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3" w:rsidRDefault="00AA7E13" w:rsidP="000159CA">
      <w:pPr>
        <w:rPr>
          <w:rFonts w:ascii="Times New Roman" w:hAnsi="Times New Roman" w:cs="Times New Roman"/>
          <w:b/>
          <w:sz w:val="24"/>
          <w:szCs w:val="24"/>
        </w:rPr>
      </w:pPr>
    </w:p>
    <w:p w:rsidR="00FF1D4A" w:rsidRPr="00FF1D4A" w:rsidRDefault="00FF1D4A" w:rsidP="00FF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географии для учащихся 8 класса (70ч)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992"/>
        <w:gridCol w:w="992"/>
        <w:gridCol w:w="2977"/>
        <w:gridCol w:w="4111"/>
        <w:gridCol w:w="4252"/>
        <w:gridCol w:w="1559"/>
      </w:tblGrid>
      <w:tr w:rsidR="00A7624D" w:rsidRPr="00FF1D4A" w:rsidTr="00ED5155">
        <w:trPr>
          <w:trHeight w:val="1163"/>
        </w:trPr>
        <w:tc>
          <w:tcPr>
            <w:tcW w:w="534" w:type="dxa"/>
          </w:tcPr>
          <w:p w:rsidR="00A7624D" w:rsidRPr="008F3A99" w:rsidRDefault="00A7624D" w:rsidP="00A7624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п/п</w:t>
            </w:r>
          </w:p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624D" w:rsidRPr="008F3A99" w:rsidRDefault="00A7624D" w:rsidP="00A7624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Дата по плану</w:t>
            </w:r>
          </w:p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624D" w:rsidRPr="008F3A99" w:rsidRDefault="00A7624D" w:rsidP="00A7624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Дата фактич.</w:t>
            </w:r>
          </w:p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7624D" w:rsidRPr="008F3A99" w:rsidRDefault="00A7624D" w:rsidP="00A7624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Тема урока</w:t>
            </w:r>
          </w:p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A7624D" w:rsidRPr="008F3A99" w:rsidRDefault="00A7624D" w:rsidP="00A7624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Элементы содержания урока</w:t>
            </w:r>
          </w:p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Планируемые </w:t>
            </w: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результаты освоения материала</w:t>
            </w:r>
          </w:p>
        </w:tc>
        <w:tc>
          <w:tcPr>
            <w:tcW w:w="1559" w:type="dxa"/>
          </w:tcPr>
          <w:p w:rsidR="00A7624D" w:rsidRPr="008F3A99" w:rsidRDefault="00A7624D" w:rsidP="00A7624D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Домашнее задание</w:t>
            </w:r>
          </w:p>
        </w:tc>
      </w:tr>
      <w:tr w:rsidR="00A7624D" w:rsidRPr="00FF1D4A" w:rsidTr="00ED5155">
        <w:trPr>
          <w:cantSplit/>
          <w:trHeight w:val="266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России. </w:t>
            </w:r>
          </w:p>
        </w:tc>
        <w:tc>
          <w:tcPr>
            <w:tcW w:w="4111" w:type="dxa"/>
          </w:tcPr>
          <w:p w:rsidR="00A7624D" w:rsidRPr="00FF1D4A" w:rsidRDefault="00D345F4" w:rsidP="00D345F4">
            <w:pPr>
              <w:pStyle w:val="a4"/>
              <w:jc w:val="both"/>
            </w:pPr>
            <w:r w:rsidRPr="00FF1D4A">
              <w:t>Что изучает география России.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Методы получения, обработки, передачи и предоставления географической информации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Пользоваться различными источниками географической информации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A7624D" w:rsidRPr="00FF1D4A" w:rsidTr="00E45C4B">
        <w:trPr>
          <w:cantSplit/>
          <w:trHeight w:val="266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Особенности географического положения  России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(8 ч).</w:t>
            </w:r>
          </w:p>
        </w:tc>
      </w:tr>
      <w:tr w:rsidR="00A7624D" w:rsidRPr="00FF1D4A" w:rsidTr="00E45C4B">
        <w:trPr>
          <w:cantSplit/>
          <w:trHeight w:val="266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Географическое положение России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Географическое положение России. 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№1: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географического положения России. Сравнение географического положения России и других стран»</w:t>
            </w:r>
          </w:p>
        </w:tc>
        <w:tc>
          <w:tcPr>
            <w:tcW w:w="4111" w:type="dxa"/>
          </w:tcPr>
          <w:p w:rsidR="00D345F4" w:rsidRDefault="00D345F4" w:rsidP="00D345F4">
            <w:pPr>
              <w:autoSpaceDE w:val="0"/>
              <w:autoSpaceDN w:val="0"/>
              <w:adjustRightInd w:val="0"/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 России, крайние точки, площадь территории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Определять ГП России, показывать и называть крайние точки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работа в контурных картах</w:t>
            </w:r>
          </w:p>
        </w:tc>
      </w:tr>
      <w:tr w:rsidR="00A7624D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Границы России.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Границы России</w:t>
            </w:r>
          </w:p>
        </w:tc>
        <w:tc>
          <w:tcPr>
            <w:tcW w:w="4111" w:type="dxa"/>
          </w:tcPr>
          <w:p w:rsidR="00A7624D" w:rsidRPr="00FF1D4A" w:rsidRDefault="00D345F4" w:rsidP="00D345F4">
            <w:pPr>
              <w:tabs>
                <w:tab w:val="left" w:pos="354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 виды. Россия на карте часовых поясов.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Морские и сухопутные границы, воздушное пространство и пространство недр, континентальный шельф и экономическая зона Российской Федерации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Определять соседей первого и второго порядка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4111" w:type="dxa"/>
          </w:tcPr>
          <w:p w:rsidR="00A7624D" w:rsidRPr="00FF1D4A" w:rsidRDefault="00D345F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Морские и сухопутные границы, воздушное пространство и пространство недр, континентальный шельф и экономическая зона Российской Федерации.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Физико-географическую характеристику морей.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моря, омывающие территорию России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4111" w:type="dxa"/>
          </w:tcPr>
          <w:p w:rsidR="00A7624D" w:rsidRPr="00FF1D4A" w:rsidRDefault="00D345F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4252" w:type="dxa"/>
            <w:vMerge w:val="restart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Местное, поясное время, их различия на территории страны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Анализировать карту часовых зон, определять поясное время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Пр. раб. №2: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Определение поясного времени для разных городов России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FF1D4A" w:rsidRDefault="00D345F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4252" w:type="dxa"/>
            <w:vMerge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поясного времени</w:t>
            </w:r>
          </w:p>
        </w:tc>
      </w:tr>
      <w:tr w:rsidR="00A7624D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История освоения и изучения территории России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(3ч.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освоения и изучения территории России</w:t>
            </w:r>
          </w:p>
        </w:tc>
        <w:tc>
          <w:tcPr>
            <w:tcW w:w="4111" w:type="dxa"/>
          </w:tcPr>
          <w:p w:rsidR="00A7624D" w:rsidRPr="00D345F4" w:rsidRDefault="00D345F4" w:rsidP="00D345F4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60"/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Этапы формирования территории России</w:t>
            </w:r>
          </w:p>
          <w:p w:rsidR="00A7624D" w:rsidRPr="00A7624D" w:rsidRDefault="00A7624D" w:rsidP="00A7624D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УДУ: Объяснять </w:t>
            </w:r>
            <w:r w:rsidRPr="00FF1D4A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изменения границ страны на разных исторических этапах.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таблица</w:t>
            </w:r>
          </w:p>
        </w:tc>
      </w:tr>
      <w:tr w:rsidR="00A7624D" w:rsidRPr="00FF1D4A" w:rsidTr="00ED5155">
        <w:trPr>
          <w:cantSplit/>
          <w:trHeight w:val="292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«ГП России»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4D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Природа России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(28ч).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Геологическое строение, рельеф и полезные ископаемые 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4111" w:type="dxa"/>
          </w:tcPr>
          <w:p w:rsidR="00A7624D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Понятия природных условий и ресурсов. Природный  и экологический потенциал России</w:t>
            </w:r>
          </w:p>
          <w:p w:rsidR="00202674" w:rsidRPr="00FF1D4A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Основные формы рельефа, их связь со строением земной коры. Особенности распространения крупных форм рельефа. Влияние внутренних и внешних процессов на формирование рельефа.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области современного горообразования, землетрясений и вулканизма.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работа в контурных картах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</w:t>
            </w:r>
          </w:p>
        </w:tc>
        <w:tc>
          <w:tcPr>
            <w:tcW w:w="4111" w:type="dxa"/>
          </w:tcPr>
          <w:p w:rsidR="00A7624D" w:rsidRPr="00FF1D4A" w:rsidRDefault="00202674" w:rsidP="0020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Этапы  формирования земной коры на территории России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тектонические структуры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 России.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№3: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FF1D4A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страны и проблемы их рационального использования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Виды минеральных ресурсов, особенности их размещения на территории страны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зависимость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таблица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4111" w:type="dxa"/>
          </w:tcPr>
          <w:p w:rsidR="00A7624D" w:rsidRPr="00FF1D4A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Процессы рельефообразования,  стихийные природные явления. Изменение рельефа человеком.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зоны древнего и современного оледенения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ресурсы, условия, рельеф ХМАО-Югры</w:t>
            </w:r>
          </w:p>
        </w:tc>
        <w:tc>
          <w:tcPr>
            <w:tcW w:w="4111" w:type="dxa"/>
          </w:tcPr>
          <w:p w:rsidR="00A7624D" w:rsidRPr="00FF1D4A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условий, рельефа, ресурсов своей местности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особенности природных условий, рельефа, ресурсов своей местности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«Особенности географического положения России»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4D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A7624D" w:rsidRPr="00FF1D4A" w:rsidRDefault="00A7624D" w:rsidP="00A7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Климат и климатические ресурсы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 России</w:t>
            </w:r>
          </w:p>
        </w:tc>
        <w:tc>
          <w:tcPr>
            <w:tcW w:w="4111" w:type="dxa"/>
          </w:tcPr>
          <w:p w:rsidR="00A7624D" w:rsidRPr="00FF1D4A" w:rsidRDefault="00202674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Факторы,  определяющие климат России: влияние географической широты, подстилающей поверхности, циркуляции воздушных масс.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закономерности распределения тепла и влаги на территории страны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 России. </w:t>
            </w:r>
          </w:p>
        </w:tc>
        <w:tc>
          <w:tcPr>
            <w:tcW w:w="4111" w:type="dxa"/>
          </w:tcPr>
          <w:p w:rsidR="00A7624D" w:rsidRPr="00FF1D4A" w:rsidRDefault="00E45C4B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 России, климатические пояса. Изменение климата под влиянием естественных  факторов.Климат и хозяйственная деятельность людей.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Типы климатов России, климатические пояса. Изменение климата под влиянием естественных  факторов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на территории страны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Сравнивать климатические особенности разных территорий России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таблица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A7624D" w:rsidRPr="000159C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0159C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ED5155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 России.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№4: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FF1D4A" w:rsidRDefault="00E45C4B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России, климатические пояса. Изменение климата под влиянием естественных  факторов.Климат и хозяйственная деятельность людей.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Приём определения климата, используя климатическую карту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Пользоваться тематическими картами при определении климатических характеристик местности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климатических условий.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раб. №5: 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основных климатических показателей одного из регионов страны для характеристики условий жизни и хозяйственной деятельности  населения»</w:t>
            </w:r>
          </w:p>
        </w:tc>
        <w:tc>
          <w:tcPr>
            <w:tcW w:w="4111" w:type="dxa"/>
          </w:tcPr>
          <w:p w:rsidR="00A7624D" w:rsidRPr="00FF1D4A" w:rsidRDefault="00E45C4B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Опасные и неблагоприятные климатические 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явления. Методы изучения и прогнозирования климатических явлений. </w:t>
            </w:r>
          </w:p>
          <w:p w:rsidR="00A7624D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Оценивать климатические условия с точки зрения условий жизни людей</w:t>
            </w:r>
          </w:p>
          <w:p w:rsidR="00A7624D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Климат ХМАО</w:t>
            </w:r>
          </w:p>
        </w:tc>
        <w:tc>
          <w:tcPr>
            <w:tcW w:w="4111" w:type="dxa"/>
          </w:tcPr>
          <w:p w:rsidR="00A7624D" w:rsidRPr="00FF1D4A" w:rsidRDefault="00E45C4B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Климат своего региона</w:t>
            </w:r>
          </w:p>
          <w:p w:rsidR="00A7624D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Определять по климатической карте климат своей местности</w:t>
            </w:r>
          </w:p>
          <w:p w:rsidR="00A7624D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«Климат и климатические ресурсы»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4D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A7624D" w:rsidRPr="00FF1D4A" w:rsidRDefault="007F3409" w:rsidP="007F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Внутренние воды и водные ресурсы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(6ч.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7624D" w:rsidRPr="00FF1D4A" w:rsidRDefault="00A7624D" w:rsidP="00B97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B97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B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внутренних вод России. Реки.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№6: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одной из рек, определение возможностей ее хозяйственного использования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87608D" w:rsidRDefault="00E45C4B" w:rsidP="005A633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Виды вод суши на территории страны. Распределение рек по бассейнам океанов. Главные речные системы.  Характеристика крупнейших рек страны. Роль рек в жизни населения  и развитии хозяйства России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зависимость между режимом, характером течения рек, рельефом и климатом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Озёра. Болота. Подземные воды. Ледники. Многолетняя мерзлота. </w:t>
            </w:r>
          </w:p>
        </w:tc>
        <w:tc>
          <w:tcPr>
            <w:tcW w:w="4111" w:type="dxa"/>
          </w:tcPr>
          <w:p w:rsidR="005A6332" w:rsidRPr="00FF1D4A" w:rsidRDefault="005A6332" w:rsidP="005A633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Крупнейшие озера, их происхождение. Болота. Подземные воды. Ледники. Многолетняя мерзлота.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Крупнейшие озера, их происхождение. Болота. Подземные воды. Ледники. Многолетняя мерзлота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крупнейшие озёра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работа в контурных картах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№7: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32" w:rsidRDefault="005A6332" w:rsidP="005A6332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Опасные явления, связанные с водами (паводки, наводнения, лавины, сели), их предупреждение.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размещение вод суши на территории страны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№8: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водными ресурсами крупных регионов России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 и развитии хозяйства России.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Неравномерность распределения водных ресурсов. Рост их потребления и загрязнения. Пути сохранения  качества водных ресурсов. 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Оценивать обеспеченность водными ресурсами крупных регионов России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контурных картах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Водные ресурсы ХМАО-Югры. Внутренние воды ХМАО-Югры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Внутренние воды ХМАО-Югры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Внутренние воды и водные ресурсы своего региона и своей местности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гидрографические объекты своей местности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«Внутренние воды и водные ресурсы»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32" w:rsidRPr="00FF1D4A" w:rsidTr="0087608D">
        <w:trPr>
          <w:cantSplit/>
          <w:trHeight w:val="261"/>
        </w:trPr>
        <w:tc>
          <w:tcPr>
            <w:tcW w:w="15417" w:type="dxa"/>
            <w:gridSpan w:val="7"/>
          </w:tcPr>
          <w:p w:rsidR="005A6332" w:rsidRPr="00FF1D4A" w:rsidRDefault="005A6332" w:rsidP="005A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Почва и почвенные ресурсы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и их разнообразие.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№9: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почв своей местности и особенностями их использования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5A6332" w:rsidRDefault="005A6332" w:rsidP="005A6332">
            <w:pPr>
              <w:autoSpaceDE w:val="0"/>
              <w:autoSpaceDN w:val="0"/>
              <w:adjustRightInd w:val="0"/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образования почв, их основные типы, свойства, различия в плодородии..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Факторы образования почв, их основные типы, свойства, различия в плодородии.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Анализировать почвенную карту России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Размещение основных типов почв.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размещения основных типов почв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закономерности распространения почв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таблица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4111" w:type="dxa"/>
          </w:tcPr>
          <w:p w:rsidR="00A7624D" w:rsidRPr="005A6332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 Изменение почв в ходе их хозяйственного использования. Меры по сохранению плодородия почв: мелиорация земель, борьба с  эрозией почв  и их загрязнением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Особенности почв своего региона и своей местности.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Почвенные ресурсы России.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УДУ: Объяснять особенности почв с</w:t>
            </w:r>
            <w:r w:rsidR="005A6332">
              <w:rPr>
                <w:rFonts w:ascii="Times New Roman" w:hAnsi="Times New Roman" w:cs="Times New Roman"/>
                <w:sz w:val="24"/>
                <w:szCs w:val="24"/>
              </w:rPr>
              <w:t>воего региона и своей местности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«Почва и почвенные ресурсы»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F4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D345F4" w:rsidRPr="00FF1D4A" w:rsidRDefault="00D345F4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 5. 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Растительный и животный мир. Биологические ресурсы</w:t>
            </w:r>
            <w:r w:rsidRPr="00FF1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D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4111" w:type="dxa"/>
          </w:tcPr>
          <w:p w:rsidR="00A7624D" w:rsidRPr="00FF1D4A" w:rsidRDefault="005A6332" w:rsidP="005A63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России: видовое разнообразие, факторы, его определяющие.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Растительный и животный мир России: видовое разнообразие, факторы, его определяющие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Анализировать зоогеографическую карту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Охрана растительного и животного мира. </w:t>
            </w:r>
          </w:p>
        </w:tc>
        <w:tc>
          <w:tcPr>
            <w:tcW w:w="4111" w:type="dxa"/>
          </w:tcPr>
          <w:p w:rsidR="00A7624D" w:rsidRPr="00FF1D4A" w:rsidRDefault="005A6332" w:rsidP="005A63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Биологические ресурсы, их рациональное использование. Растительный и животный мир своего региона и своей местности.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необходимость мер по охране растительного и животного мира.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таблица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5A6332" w:rsidRDefault="00A7624D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России.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№10: «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 комплекса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размещения природных ресурсов на территории России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Прогнозировать изменения растительного и животного мира при заданных условиях изменения других компонентов природного  комплекса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своего округа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своего региона и своей местности.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флоры и фауны ХМАО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Называть основных представителей флоры и фауны ХМАО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«Растительный и животный мир. Биологические  ресурсы»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F4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D345F4" w:rsidRPr="00FF1D4A" w:rsidRDefault="00D345F4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Природные комплексы России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(25ч).</w:t>
            </w:r>
          </w:p>
        </w:tc>
      </w:tr>
      <w:tr w:rsidR="00D345F4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D345F4" w:rsidRPr="00FF1D4A" w:rsidRDefault="00D345F4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Природно-хозяйственное районирование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</w:t>
            </w:r>
          </w:p>
        </w:tc>
        <w:tc>
          <w:tcPr>
            <w:tcW w:w="4111" w:type="dxa"/>
          </w:tcPr>
          <w:p w:rsidR="00A7624D" w:rsidRPr="00FF1D4A" w:rsidRDefault="005A6332" w:rsidP="005A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Природно-хозяйственные зоны России: взаимосвязь и взаимообусловленность их компонентов 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ПТК, его локальные, региональные и глобальные уровни. Физико-географическое районирование России. Природные и антропогенные ПТК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Анализировать карту природных зон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A7624D" w:rsidRPr="00FF1D4A" w:rsidTr="00ED5155">
        <w:trPr>
          <w:cantSplit/>
          <w:trHeight w:val="1173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Моря, как крупные природные комплексы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морей России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Природно-хозяйственное различие морей России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природные различия морей России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природных зон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Природная зона  - природный комплекс. Роль В. В. Докучаева и Л. С. Берга в создании учения о природных зонах.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Анализировать карту природных зон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таблица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Характеристика арктических пустынь, тундр и лесотундр, лесов, лесостепей и степей, полупустынь и пустынь.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 Характеристику арктических пустынь, тундр, лесотундр. Природные ресурсы зон, их использование, экологические проблемы.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пути решения экологических проблем изученных природных зон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зона и её особенности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Характеристику лесов. Природные ресурсы зоны, их использование, экологические проблемы.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Характеризовать экологические проблемы лесной зоны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степей, полупустынь и пустынь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Характеристику лесостепей, степей, пустынь, полупустынь. Природные ресурсы зон, их использование, экологические проблемы.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природные зоны на карте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высотной поясности и её размещение на территории России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От чего зависит набор высотных поясов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территории, занятые высотной поясностью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территории. Природные зоны нашей местности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зон, их использование, экологические проблемы. Заповедники. Высотная поясность. </w:t>
            </w:r>
            <w:r w:rsidRPr="00FF1D4A">
              <w:rPr>
                <w:rFonts w:ascii="Times New Roman" w:hAnsi="Times New Roman" w:cs="Times New Roman"/>
                <w:iCs/>
                <w:sz w:val="24"/>
                <w:szCs w:val="24"/>
              </w:rPr>
              <w:t>Особо охраняемые природные территории.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всемирного природного  наследия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Заповедники, заказники, национальные и природные парки, памятники природы. Особенности природной зоны своей местности. Экологические проблемы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Называть ООТ своего округа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«Природно-хозяйственное районирование России»</w:t>
            </w:r>
          </w:p>
        </w:tc>
        <w:tc>
          <w:tcPr>
            <w:tcW w:w="4111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F4" w:rsidRPr="00FF1D4A" w:rsidTr="00E45C4B">
        <w:trPr>
          <w:cantSplit/>
          <w:trHeight w:val="261"/>
        </w:trPr>
        <w:tc>
          <w:tcPr>
            <w:tcW w:w="15417" w:type="dxa"/>
            <w:gridSpan w:val="7"/>
          </w:tcPr>
          <w:p w:rsidR="00D345F4" w:rsidRPr="00FF1D4A" w:rsidRDefault="00D345F4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 регионов России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(14ч.)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Русская (Восточно-Европейская) равнина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историю освоения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A7624D" w:rsidRPr="00FF1D4A" w:rsidTr="00ED5155">
        <w:trPr>
          <w:cantSplit/>
          <w:trHeight w:val="261"/>
        </w:trPr>
        <w:tc>
          <w:tcPr>
            <w:tcW w:w="534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Русской равнины. Памятники природы. Проблемы рационального использования ПК Русской равнины</w:t>
            </w:r>
          </w:p>
        </w:tc>
        <w:tc>
          <w:tcPr>
            <w:tcW w:w="4111" w:type="dxa"/>
          </w:tcPr>
          <w:p w:rsidR="00A7624D" w:rsidRPr="00FF1D4A" w:rsidRDefault="005A6332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равнины, памятники природы</w:t>
            </w:r>
          </w:p>
          <w:p w:rsidR="00A7624D" w:rsidRPr="00FF1D4A" w:rsidRDefault="00A7624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Русской равнины</w:t>
            </w:r>
          </w:p>
        </w:tc>
        <w:tc>
          <w:tcPr>
            <w:tcW w:w="1559" w:type="dxa"/>
          </w:tcPr>
          <w:p w:rsidR="00A7624D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контурных картах 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историю освоения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ПК Северного Кавказа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территории, памятники природы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региона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историю освоения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 Экологические проблемы Урала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территории, памятники природы. Экологические проблемы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региона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работа в контурных картах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историю освоения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ресурсы Западно-Сибирской равнины и проблемы их освоения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равнины, экологические проблемы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равнины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таблица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историю освоения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Сибири. Байкал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ПК региона. Экологические проблемы Байкала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причины возникновения экологических проблем территории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ресурсов региона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равнины, экологические проблемы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равнины</w:t>
            </w:r>
          </w:p>
        </w:tc>
        <w:tc>
          <w:tcPr>
            <w:tcW w:w="1559" w:type="dxa"/>
          </w:tcPr>
          <w:p w:rsidR="00ED5155" w:rsidRPr="00FF1D4A" w:rsidRDefault="0087608D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Дальний Восток. ПК Дальнего Востока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ГП,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региона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, история освоения, особенности природных комплексов, памятники природы.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ГП, природные условия и ресурсы региона, история освоения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основные формы рельефа и гидрографические объекты территории</w:t>
            </w: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ED5155" w:rsidRPr="00FF1D4A" w:rsidTr="00ED5155">
        <w:trPr>
          <w:cantSplit/>
          <w:trHeight w:val="261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Природные ресурсы Дальнего Востока и их освоение человеком</w:t>
            </w:r>
          </w:p>
        </w:tc>
        <w:tc>
          <w:tcPr>
            <w:tcW w:w="4111" w:type="dxa"/>
          </w:tcPr>
          <w:p w:rsidR="00ED5155" w:rsidRPr="00FF1D4A" w:rsidRDefault="00ED5155" w:rsidP="008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собенности природных комплексов, памятники природы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Особенности природных комплексов региона, экологические проблемы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проблемы рационального использования ПК территории</w:t>
            </w: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ED5155" w:rsidRPr="00FF1D4A" w:rsidTr="00ED5155">
        <w:trPr>
          <w:cantSplit/>
          <w:trHeight w:val="250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«Природа регионов России»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55" w:rsidRPr="00FF1D4A" w:rsidTr="00E45C4B">
        <w:trPr>
          <w:cantSplit/>
          <w:trHeight w:val="250"/>
        </w:trPr>
        <w:tc>
          <w:tcPr>
            <w:tcW w:w="15417" w:type="dxa"/>
            <w:gridSpan w:val="7"/>
          </w:tcPr>
          <w:p w:rsidR="00ED5155" w:rsidRPr="00FF1D4A" w:rsidRDefault="00ED5155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 </w:t>
            </w:r>
            <w:r w:rsidRPr="00FF1D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и природа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(2ч.)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 Антропогенное воздействие на природу</w:t>
            </w:r>
          </w:p>
        </w:tc>
        <w:tc>
          <w:tcPr>
            <w:tcW w:w="4111" w:type="dxa"/>
          </w:tcPr>
          <w:p w:rsidR="00ED5155" w:rsidRPr="00FF1D4A" w:rsidRDefault="00ED5155" w:rsidP="00ED5155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условий на жизнь и здоровье человека. Антропогенное воздействие на природу. Благоприятные и неблагоприятные условия для жизни человека. Освоение территорий с экстремальными условиями. Стихийные природные явления и их причины. Меры борьбы со стихийными природными явлениями. Влияние деятельности человека на природные комплексы. 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Благоприятные и неблагоприятные условия для жизни человека. Освоение территорий с экстремальными условиями. Стихийные природные явления и их причины. Меры борьбы со стихийными природными явлениями. 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влияние деятельности человека на природные комплексы.</w:t>
            </w: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 Экологическая ситуация в России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 Экологическая ситуация в России. Принципы рационального природопользования. Значение географического прогноза. Источники экологической опасности. Контроль за состоянием природной среды.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Принципы рационального природопользования. Источники экологической опасности. Контроль за состоянием природной среды.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значение географического прогноза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ED5155" w:rsidRPr="00FF1D4A" w:rsidTr="00E45C4B">
        <w:trPr>
          <w:cantSplit/>
          <w:trHeight w:val="268"/>
        </w:trPr>
        <w:tc>
          <w:tcPr>
            <w:tcW w:w="15417" w:type="dxa"/>
            <w:gridSpan w:val="7"/>
          </w:tcPr>
          <w:p w:rsidR="00ED5155" w:rsidRPr="00FF1D4A" w:rsidRDefault="00ED5155" w:rsidP="00D3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F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Население  России </w:t>
            </w:r>
            <w:r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(8ч).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A6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Человеческий потенциал страны. </w:t>
            </w:r>
          </w:p>
        </w:tc>
        <w:tc>
          <w:tcPr>
            <w:tcW w:w="4111" w:type="dxa"/>
          </w:tcPr>
          <w:p w:rsidR="00ED5155" w:rsidRPr="00FF1D4A" w:rsidRDefault="00ED5155" w:rsidP="00E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России. Основные показатели, характеризующие население страны и ее отдельных территорий. Прогнозы изменения численности населения России. 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Численность населения России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Прогнозировать изменения численности населения России.</w:t>
            </w: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A67D07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4111" w:type="dxa"/>
          </w:tcPr>
          <w:p w:rsidR="00ED5155" w:rsidRPr="00FF1D4A" w:rsidRDefault="00A67D07" w:rsidP="00E45C4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 Причины неравномерного расселения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</w:t>
            </w:r>
            <w:r w:rsidR="00A67D07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размещения населения России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УДУ: </w:t>
            </w:r>
            <w:r w:rsidR="00A67D07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«Размещение населения России»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A67D07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Половой и возрастной состав населения страны </w:t>
            </w:r>
            <w:r w:rsidR="00ED5155"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Народы и религии России. </w:t>
            </w:r>
            <w:r w:rsidR="00ED5155"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Пр. раб. №12: «</w:t>
            </w:r>
            <w:r w:rsidR="00ED5155" w:rsidRPr="00FF1D4A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территориальных аспектов межнациональных отношений</w:t>
            </w:r>
            <w:r w:rsidR="00ED5155" w:rsidRPr="00FF1D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D5155" w:rsidRPr="00FF1D4A" w:rsidRDefault="00A67D07" w:rsidP="00ED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Своеобразие половозрастной пирамиды в России и определяющие его факторы. Продолжительность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55"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состав. Языковой состав населения. География религий. </w:t>
            </w:r>
          </w:p>
        </w:tc>
        <w:tc>
          <w:tcPr>
            <w:tcW w:w="4252" w:type="dxa"/>
          </w:tcPr>
          <w:p w:rsidR="00ED5155" w:rsidRPr="00FF1D4A" w:rsidRDefault="00ED5155" w:rsidP="00A67D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УДЗ: </w:t>
            </w:r>
            <w:r w:rsidR="00A67D07" w:rsidRPr="00FF1D4A">
              <w:rPr>
                <w:rFonts w:ascii="Times New Roman" w:hAnsi="Times New Roman" w:cs="Times New Roman"/>
                <w:sz w:val="24"/>
                <w:szCs w:val="24"/>
              </w:rPr>
              <w:t>Своеобразие половозрастной пирамиды в России и определяющие его факторы. Продолжительность жизни мужского и женского населения.</w:t>
            </w:r>
            <w:r w:rsidR="00A6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Географию религий.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УДУ: </w:t>
            </w:r>
            <w:r w:rsidR="00A67D07" w:rsidRPr="00FF1D4A">
              <w:rPr>
                <w:rFonts w:ascii="Times New Roman" w:hAnsi="Times New Roman" w:cs="Times New Roman"/>
                <w:sz w:val="24"/>
                <w:szCs w:val="24"/>
              </w:rPr>
              <w:t>Анализировать половозрастную пирамиду</w:t>
            </w:r>
            <w:proofErr w:type="gramStart"/>
            <w:r w:rsidR="00A6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нализировать тематические карты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расселения населения России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основную полосу расселения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4111" w:type="dxa"/>
          </w:tcPr>
          <w:p w:rsidR="00ED5155" w:rsidRPr="00FF1D4A" w:rsidRDefault="00ED5155" w:rsidP="00ED51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города и городские агломерации, их роль в жизни страны. Сельская местность, сельские поселения. 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Показывать на карте крупнейшие города и городские агломерации</w:t>
            </w:r>
          </w:p>
        </w:tc>
        <w:tc>
          <w:tcPr>
            <w:tcW w:w="1559" w:type="dxa"/>
          </w:tcPr>
          <w:p w:rsidR="00ED5155" w:rsidRPr="00FF1D4A" w:rsidRDefault="00B954AE" w:rsidP="00E45C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Миграции. Географические различия в  уровне занятости и уровне  жизни населения России, определяющие их факторы.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Направления и типы миграции на территории страны: причины, порождающие их, основные направления миграционных потоков на разных этапах развития страны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УДУ: Объяснять причины миграций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ED5155" w:rsidRPr="00FF1D4A" w:rsidTr="00ED5155">
        <w:trPr>
          <w:cantSplit/>
          <w:trHeight w:val="268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Трудовые ресурсы России</w:t>
            </w: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 и его динамика</w:t>
            </w: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УДЗ: 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определяющие их факторы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 xml:space="preserve">УДУ: Показывать на карте территории, недостаточно обеспеченные трудовыми ресурсами </w:t>
            </w: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B954AE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bookmarkStart w:id="0" w:name="_GoBack"/>
            <w:bookmarkEnd w:id="0"/>
          </w:p>
        </w:tc>
      </w:tr>
      <w:tr w:rsidR="00ED5155" w:rsidRPr="00FF1D4A" w:rsidTr="00ED5155">
        <w:trPr>
          <w:cantSplit/>
          <w:trHeight w:val="1245"/>
        </w:trPr>
        <w:tc>
          <w:tcPr>
            <w:tcW w:w="534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4A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 по теме «Население России»</w:t>
            </w: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55" w:rsidRPr="00FF1D4A" w:rsidRDefault="00ED5155" w:rsidP="00E4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4A" w:rsidRPr="00FF1D4A" w:rsidRDefault="00FF1D4A" w:rsidP="00FF1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9B6" w:rsidRPr="0087608D" w:rsidRDefault="001039B6" w:rsidP="00603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D4A" w:rsidRPr="00AA7E13" w:rsidRDefault="00FF1D4A" w:rsidP="00603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1D4A" w:rsidRPr="00AA7E13" w:rsidSect="00D31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50"/>
    <w:multiLevelType w:val="hybridMultilevel"/>
    <w:tmpl w:val="25A6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8DC"/>
    <w:multiLevelType w:val="hybridMultilevel"/>
    <w:tmpl w:val="7080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4EF"/>
    <w:multiLevelType w:val="hybridMultilevel"/>
    <w:tmpl w:val="0E70426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58F38CF"/>
    <w:multiLevelType w:val="hybridMultilevel"/>
    <w:tmpl w:val="8C88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349"/>
    <w:multiLevelType w:val="hybridMultilevel"/>
    <w:tmpl w:val="A42E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290"/>
    <w:multiLevelType w:val="hybridMultilevel"/>
    <w:tmpl w:val="B8923D98"/>
    <w:lvl w:ilvl="0" w:tplc="F5E2727E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A22E4"/>
    <w:multiLevelType w:val="hybridMultilevel"/>
    <w:tmpl w:val="6684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480A"/>
    <w:multiLevelType w:val="hybridMultilevel"/>
    <w:tmpl w:val="0E70426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C662DF8"/>
    <w:multiLevelType w:val="hybridMultilevel"/>
    <w:tmpl w:val="82E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04B05"/>
    <w:multiLevelType w:val="hybridMultilevel"/>
    <w:tmpl w:val="14A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16FA"/>
    <w:multiLevelType w:val="hybridMultilevel"/>
    <w:tmpl w:val="27CE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4DD3"/>
    <w:multiLevelType w:val="hybridMultilevel"/>
    <w:tmpl w:val="5DF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2167E"/>
    <w:multiLevelType w:val="hybridMultilevel"/>
    <w:tmpl w:val="9322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E082F"/>
    <w:multiLevelType w:val="hybridMultilevel"/>
    <w:tmpl w:val="247ACB5C"/>
    <w:lvl w:ilvl="0" w:tplc="1B920D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AFC7401"/>
    <w:multiLevelType w:val="hybridMultilevel"/>
    <w:tmpl w:val="5728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87F67"/>
    <w:multiLevelType w:val="hybridMultilevel"/>
    <w:tmpl w:val="26BA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77F3"/>
    <w:rsid w:val="000159CA"/>
    <w:rsid w:val="000877F3"/>
    <w:rsid w:val="001039B6"/>
    <w:rsid w:val="00202674"/>
    <w:rsid w:val="002C1C90"/>
    <w:rsid w:val="002E2451"/>
    <w:rsid w:val="00364E56"/>
    <w:rsid w:val="00372E58"/>
    <w:rsid w:val="00474BFD"/>
    <w:rsid w:val="004D0ABD"/>
    <w:rsid w:val="005A6332"/>
    <w:rsid w:val="006035F0"/>
    <w:rsid w:val="00641D33"/>
    <w:rsid w:val="00647EE5"/>
    <w:rsid w:val="007B75C6"/>
    <w:rsid w:val="007E0213"/>
    <w:rsid w:val="007E0FA7"/>
    <w:rsid w:val="007F3409"/>
    <w:rsid w:val="008539B7"/>
    <w:rsid w:val="00875D53"/>
    <w:rsid w:val="0087608D"/>
    <w:rsid w:val="00A10312"/>
    <w:rsid w:val="00A43E11"/>
    <w:rsid w:val="00A67D07"/>
    <w:rsid w:val="00A7624D"/>
    <w:rsid w:val="00A76986"/>
    <w:rsid w:val="00AA7E13"/>
    <w:rsid w:val="00B038A5"/>
    <w:rsid w:val="00B05CA6"/>
    <w:rsid w:val="00B954AE"/>
    <w:rsid w:val="00B975A4"/>
    <w:rsid w:val="00C41347"/>
    <w:rsid w:val="00C5584A"/>
    <w:rsid w:val="00C7508A"/>
    <w:rsid w:val="00CE1CFC"/>
    <w:rsid w:val="00CE7618"/>
    <w:rsid w:val="00D30491"/>
    <w:rsid w:val="00D31A22"/>
    <w:rsid w:val="00D345F4"/>
    <w:rsid w:val="00D51163"/>
    <w:rsid w:val="00D61AB1"/>
    <w:rsid w:val="00D8391F"/>
    <w:rsid w:val="00DA1EA9"/>
    <w:rsid w:val="00DD6F7B"/>
    <w:rsid w:val="00E068BB"/>
    <w:rsid w:val="00E16615"/>
    <w:rsid w:val="00E45C4B"/>
    <w:rsid w:val="00E66018"/>
    <w:rsid w:val="00E70FAB"/>
    <w:rsid w:val="00ED5155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uiPriority w:val="99"/>
    <w:rsid w:val="00372E5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641D33"/>
    <w:rPr>
      <w:rFonts w:ascii="Calibri" w:hAnsi="Calibri" w:cs="Calibri"/>
      <w:i/>
      <w:iCs/>
      <w:sz w:val="20"/>
      <w:szCs w:val="20"/>
    </w:rPr>
  </w:style>
  <w:style w:type="paragraph" w:styleId="a4">
    <w:name w:val="Body Text Indent"/>
    <w:basedOn w:val="a"/>
    <w:link w:val="a5"/>
    <w:semiHidden/>
    <w:rsid w:val="007E0213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E0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F1D4A"/>
    <w:pPr>
      <w:suppressAutoHyphens/>
      <w:autoSpaceDE w:val="0"/>
      <w:spacing w:after="0" w:line="252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FF1D4A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1">
    <w:name w:val="Список 21"/>
    <w:basedOn w:val="a"/>
    <w:rsid w:val="00FF1D4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7624D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372E5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641D33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12</dc:creator>
  <cp:keywords/>
  <dc:description/>
  <cp:lastModifiedBy>ADMIN</cp:lastModifiedBy>
  <cp:revision>19</cp:revision>
  <cp:lastPrinted>2014-11-09T21:15:00Z</cp:lastPrinted>
  <dcterms:created xsi:type="dcterms:W3CDTF">2014-11-06T03:44:00Z</dcterms:created>
  <dcterms:modified xsi:type="dcterms:W3CDTF">2017-09-12T06:13:00Z</dcterms:modified>
</cp:coreProperties>
</file>