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A" w:rsidRDefault="00FB410A" w:rsidP="00FB410A">
      <w:pPr>
        <w:pStyle w:val="ac"/>
        <w:jc w:val="center"/>
        <w:rPr>
          <w:rFonts w:ascii="Times New Roman" w:hAnsi="Times New Roman"/>
          <w:b/>
          <w:lang w:val="ru-RU"/>
        </w:rPr>
      </w:pPr>
      <w:r w:rsidRPr="00FB410A">
        <w:rPr>
          <w:rFonts w:ascii="Times New Roman" w:hAnsi="Times New Roman"/>
          <w:b/>
          <w:lang w:val="ru-RU"/>
        </w:rPr>
        <w:t>Пояснительная записка</w:t>
      </w:r>
    </w:p>
    <w:p w:rsidR="00E635F0" w:rsidRPr="00E635F0" w:rsidRDefault="00FB410A" w:rsidP="00E635F0">
      <w:pPr>
        <w:pStyle w:val="ac"/>
        <w:jc w:val="both"/>
        <w:rPr>
          <w:rFonts w:ascii="Times New Roman" w:hAnsi="Times New Roman"/>
          <w:color w:val="000000"/>
          <w:lang w:val="ru-RU"/>
        </w:rPr>
      </w:pPr>
      <w:r w:rsidRPr="009C584A">
        <w:rPr>
          <w:rFonts w:ascii="Times New Roman" w:hAnsi="Times New Roman"/>
          <w:lang w:val="ru-RU"/>
        </w:rPr>
        <w:tab/>
        <w:t xml:space="preserve">Рабочая программа по истории в 5 классе составлена на основе </w:t>
      </w:r>
      <w:r w:rsidR="00E635F0" w:rsidRPr="00E635F0">
        <w:rPr>
          <w:rFonts w:ascii="Times New Roman" w:hAnsi="Times New Roman"/>
          <w:color w:val="000000"/>
          <w:lang w:val="ru-RU"/>
        </w:rPr>
        <w:t>следующих нормативно-правовых документов: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29.12.2012 г. № 273-ФЗ «Об образовании в Российской Федерации».</w:t>
      </w:r>
    </w:p>
    <w:p w:rsidR="00E635F0" w:rsidRDefault="00E635F0" w:rsidP="00E635F0">
      <w:pPr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>Конвенция о правах ребёнка (вступила в силу для России с 15 сентября 1990 г.).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E635F0">
        <w:rPr>
          <w:rFonts w:ascii="Times New Roman" w:hAnsi="Times New Roman"/>
          <w:sz w:val="24"/>
          <w:szCs w:val="24"/>
        </w:rPr>
        <w:t xml:space="preserve"> приказом Министерства образования  и науки Российской Федерации  от 17  декабря  2010 г. № 1897</w:t>
      </w:r>
      <w:r>
        <w:rPr>
          <w:rFonts w:ascii="Times New Roman" w:hAnsi="Times New Roman"/>
          <w:sz w:val="24"/>
          <w:szCs w:val="24"/>
        </w:rPr>
        <w:t>.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35F0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от</w:t>
      </w:r>
      <w:r>
        <w:rPr>
          <w:rFonts w:ascii="Times New Roman" w:hAnsi="Times New Roman"/>
          <w:spacing w:val="-1"/>
          <w:sz w:val="24"/>
          <w:szCs w:val="24"/>
        </w:rPr>
        <w:t xml:space="preserve"> 31 декабря 2015 г. №1577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E635F0">
        <w:rPr>
          <w:rFonts w:ascii="Times New Roman" w:hAnsi="Times New Roman"/>
          <w:bCs/>
          <w:sz w:val="24"/>
          <w:szCs w:val="24"/>
        </w:rPr>
        <w:t>О внесении изменений в федеральный</w:t>
      </w:r>
      <w:r>
        <w:rPr>
          <w:rFonts w:ascii="Times New Roman" w:hAnsi="Times New Roman"/>
          <w:bCs/>
          <w:sz w:val="24"/>
          <w:szCs w:val="24"/>
        </w:rPr>
        <w:t xml:space="preserve"> государственный образовательный стандарт основного общего образования, утверждённый </w:t>
      </w:r>
      <w:r w:rsidRPr="00E635F0">
        <w:rPr>
          <w:rFonts w:ascii="Times New Roman" w:hAnsi="Times New Roman"/>
          <w:bCs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5F0">
        <w:rPr>
          <w:rFonts w:ascii="Times New Roman" w:hAnsi="Times New Roman"/>
          <w:sz w:val="24"/>
          <w:szCs w:val="24"/>
        </w:rPr>
        <w:t>от 17  декабря  2010 г. № 1897</w:t>
      </w:r>
      <w:r w:rsidRPr="00E635F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635F0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от 2</w:t>
      </w:r>
      <w:r w:rsidR="00B36FDA">
        <w:rPr>
          <w:rFonts w:ascii="Times New Roman" w:hAnsi="Times New Roman"/>
          <w:spacing w:val="-1"/>
          <w:sz w:val="24"/>
          <w:szCs w:val="24"/>
        </w:rPr>
        <w:t>9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6FDA">
        <w:rPr>
          <w:rFonts w:ascii="Times New Roman" w:hAnsi="Times New Roman"/>
          <w:spacing w:val="-1"/>
          <w:sz w:val="24"/>
          <w:szCs w:val="24"/>
        </w:rPr>
        <w:t>декабря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2016 г. №</w:t>
      </w:r>
      <w:r w:rsidR="00B36FDA">
        <w:rPr>
          <w:rFonts w:ascii="Times New Roman" w:hAnsi="Times New Roman"/>
          <w:spacing w:val="-1"/>
          <w:sz w:val="24"/>
          <w:szCs w:val="24"/>
        </w:rPr>
        <w:t>1677</w:t>
      </w:r>
      <w:r w:rsidRPr="00E635F0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E635F0">
        <w:rPr>
          <w:rFonts w:ascii="Times New Roman" w:hAnsi="Times New Roman"/>
          <w:bCs/>
          <w:sz w:val="24"/>
          <w:szCs w:val="24"/>
        </w:rPr>
        <w:t>О внесении изменений в федеральн</w:t>
      </w:r>
      <w:r w:rsidR="00B36FDA">
        <w:rPr>
          <w:rFonts w:ascii="Times New Roman" w:hAnsi="Times New Roman"/>
          <w:bCs/>
          <w:sz w:val="24"/>
          <w:szCs w:val="24"/>
        </w:rPr>
        <w:t>ый перечень учебников, рекомендуемых</w:t>
      </w:r>
      <w:r w:rsidRPr="00E635F0">
        <w:rPr>
          <w:rFonts w:ascii="Times New Roman" w:hAnsi="Times New Roman"/>
          <w:bCs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</w:t>
      </w:r>
      <w:r w:rsidR="00B36FDA">
        <w:rPr>
          <w:rFonts w:ascii="Times New Roman" w:hAnsi="Times New Roman"/>
          <w:bCs/>
          <w:sz w:val="24"/>
          <w:szCs w:val="24"/>
        </w:rPr>
        <w:t>ый</w:t>
      </w:r>
      <w:r w:rsidRPr="00E635F0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</w:t>
      </w:r>
      <w:r>
        <w:rPr>
          <w:rFonts w:ascii="Times New Roman" w:hAnsi="Times New Roman"/>
          <w:bCs/>
          <w:sz w:val="24"/>
          <w:szCs w:val="24"/>
        </w:rPr>
        <w:t>ия и науки Российской Федерации</w:t>
      </w:r>
      <w:r w:rsidRPr="00E635F0">
        <w:rPr>
          <w:rFonts w:ascii="Times New Roman" w:hAnsi="Times New Roman"/>
          <w:bCs/>
          <w:sz w:val="24"/>
          <w:szCs w:val="24"/>
        </w:rPr>
        <w:t xml:space="preserve"> от 31 марта 2014 г. № 253».</w:t>
      </w:r>
    </w:p>
    <w:p w:rsidR="00E635F0" w:rsidRDefault="00E635F0" w:rsidP="00E635F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истории</w:t>
      </w:r>
      <w:r w:rsidRPr="00E635F0">
        <w:rPr>
          <w:rFonts w:ascii="Times New Roman" w:hAnsi="Times New Roman"/>
          <w:color w:val="000000"/>
          <w:sz w:val="24"/>
          <w:szCs w:val="24"/>
        </w:rPr>
        <w:t>, одобренная Федеральным учебно-методическим объединением по общему образованию (протокол заседания от 8 апреля 2015 г. №1/15).</w:t>
      </w:r>
    </w:p>
    <w:p w:rsidR="000860F0" w:rsidRDefault="000860F0" w:rsidP="00E635F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гимназии во имя Святителя Николая Чудотворца.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 xml:space="preserve">Авторская программа по истории </w:t>
      </w:r>
      <w:r w:rsidR="009447B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9447BE">
        <w:rPr>
          <w:rFonts w:ascii="Times New Roman" w:hAnsi="Times New Roman"/>
          <w:sz w:val="24"/>
          <w:szCs w:val="24"/>
        </w:rPr>
        <w:t>Вигасина</w:t>
      </w:r>
      <w:proofErr w:type="spellEnd"/>
      <w:r w:rsidR="009447BE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="009447BE">
        <w:rPr>
          <w:rFonts w:ascii="Times New Roman" w:hAnsi="Times New Roman"/>
          <w:sz w:val="24"/>
          <w:szCs w:val="24"/>
        </w:rPr>
        <w:t>Годера</w:t>
      </w:r>
      <w:proofErr w:type="spellEnd"/>
      <w:r w:rsidR="00944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635F0">
        <w:rPr>
          <w:rFonts w:ascii="Times New Roman" w:hAnsi="Times New Roman"/>
          <w:sz w:val="24"/>
          <w:szCs w:val="24"/>
        </w:rPr>
        <w:t>История Древнего мира</w:t>
      </w:r>
      <w:r>
        <w:rPr>
          <w:rFonts w:ascii="Times New Roman" w:hAnsi="Times New Roman"/>
          <w:sz w:val="24"/>
          <w:szCs w:val="24"/>
        </w:rPr>
        <w:t>».</w:t>
      </w:r>
    </w:p>
    <w:p w:rsidR="00E635F0" w:rsidRPr="00E635F0" w:rsidRDefault="00E635F0" w:rsidP="00E635F0">
      <w:pPr>
        <w:widowControl w:val="0"/>
        <w:numPr>
          <w:ilvl w:val="0"/>
          <w:numId w:val="10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35F0">
        <w:rPr>
          <w:rFonts w:ascii="Times New Roman" w:hAnsi="Times New Roman"/>
          <w:color w:val="000000"/>
          <w:sz w:val="24"/>
          <w:szCs w:val="24"/>
        </w:rPr>
        <w:t xml:space="preserve"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 г.). </w:t>
      </w:r>
    </w:p>
    <w:p w:rsidR="00475268" w:rsidRDefault="00FB410A" w:rsidP="00CD3367">
      <w:pPr>
        <w:pStyle w:val="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D3367" w:rsidRDefault="00CD3367" w:rsidP="00CD3367">
      <w:pPr>
        <w:pStyle w:val="15"/>
        <w:jc w:val="center"/>
        <w:rPr>
          <w:rFonts w:ascii="Times New Roman" w:hAnsi="Times New Roman" w:cs="Times New Roman"/>
          <w:b/>
          <w:sz w:val="24"/>
        </w:rPr>
      </w:pPr>
      <w:r w:rsidRPr="009209BB">
        <w:rPr>
          <w:rFonts w:ascii="Times New Roman" w:hAnsi="Times New Roman" w:cs="Times New Roman"/>
          <w:b/>
          <w:sz w:val="24"/>
        </w:rPr>
        <w:t>Планируем</w:t>
      </w:r>
      <w:r>
        <w:rPr>
          <w:rFonts w:ascii="Times New Roman" w:hAnsi="Times New Roman" w:cs="Times New Roman"/>
          <w:b/>
          <w:sz w:val="24"/>
        </w:rPr>
        <w:t>ые результаты освоения учебного предмета</w:t>
      </w:r>
    </w:p>
    <w:p w:rsidR="00CD3367" w:rsidRPr="00BB29BA" w:rsidRDefault="00CD3367" w:rsidP="00CD3367">
      <w:pPr>
        <w:pStyle w:val="af7"/>
        <w:spacing w:line="240" w:lineRule="auto"/>
        <w:ind w:firstLine="709"/>
        <w:rPr>
          <w:b/>
          <w:sz w:val="24"/>
        </w:rPr>
      </w:pPr>
      <w:r w:rsidRPr="00BB29BA">
        <w:rPr>
          <w:b/>
          <w:sz w:val="24"/>
        </w:rPr>
        <w:t>Выпускник научится: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9B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</w:t>
      </w:r>
      <w:r w:rsidRPr="00BB29BA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</w:t>
      </w:r>
      <w:r w:rsidRPr="00BB29BA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CD3367" w:rsidRPr="00BB29BA" w:rsidRDefault="00CD3367" w:rsidP="00CD3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29BA">
        <w:rPr>
          <w:rFonts w:ascii="Times New Roman" w:hAnsi="Times New Roman"/>
          <w:sz w:val="24"/>
          <w:szCs w:val="24"/>
        </w:rPr>
        <w:t>• </w:t>
      </w:r>
      <w:r w:rsidRPr="00BB29BA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FB410A" w:rsidRDefault="00FB410A" w:rsidP="00FB410A">
      <w:pPr>
        <w:pStyle w:val="17"/>
        <w:jc w:val="center"/>
        <w:rPr>
          <w:rStyle w:val="af6"/>
          <w:b/>
          <w:i w:val="0"/>
          <w:iCs/>
        </w:rPr>
      </w:pPr>
      <w:r w:rsidRPr="007B4371">
        <w:rPr>
          <w:rStyle w:val="af6"/>
          <w:b/>
          <w:i w:val="0"/>
          <w:iCs/>
        </w:rPr>
        <w:lastRenderedPageBreak/>
        <w:t>Содержание</w:t>
      </w:r>
      <w:r>
        <w:rPr>
          <w:rStyle w:val="af6"/>
          <w:b/>
          <w:i w:val="0"/>
          <w:iCs/>
        </w:rPr>
        <w:t xml:space="preserve"> учебного предмета</w:t>
      </w:r>
    </w:p>
    <w:p w:rsidR="00FB410A" w:rsidRPr="007B4371" w:rsidRDefault="00CD3367" w:rsidP="00FB410A">
      <w:pPr>
        <w:pStyle w:val="ac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 w:rsidR="00FB410A" w:rsidRPr="007B4371">
        <w:rPr>
          <w:rFonts w:ascii="Times New Roman" w:hAnsi="Times New Roman"/>
          <w:i/>
          <w:szCs w:val="24"/>
          <w:lang w:val="ru-RU"/>
        </w:rPr>
        <w:t>Введение в курс «История Древнего мира» (2 часа)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3"/>
          <w:szCs w:val="24"/>
          <w:lang w:val="ru-RU"/>
        </w:rPr>
      </w:pPr>
      <w:r>
        <w:rPr>
          <w:rFonts w:ascii="Times New Roman" w:hAnsi="Times New Roman"/>
          <w:color w:val="000000"/>
          <w:spacing w:val="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t xml:space="preserve">Откуда мы знаем, как жили предки современных народов. Роль </w:t>
      </w:r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 xml:space="preserve">археологических раскопок в изучении истории Древнего мира. </w:t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t>Древние сооружения как источник наших знаний о прошлом. Представ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ление о письменных источниках.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1"/>
          <w:szCs w:val="24"/>
          <w:lang w:val="ru-RU"/>
        </w:rPr>
      </w:pPr>
      <w:r>
        <w:rPr>
          <w:rFonts w:ascii="Times New Roman" w:hAnsi="Times New Roman"/>
          <w:color w:val="000000"/>
          <w:spacing w:val="13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13"/>
          <w:szCs w:val="24"/>
          <w:lang w:val="ru-RU"/>
        </w:rPr>
        <w:t xml:space="preserve">Счет лет в истории. Представление о счете времени по годам </w:t>
      </w:r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 xml:space="preserve">в древних государствах. Представление о христианской эре. 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Особенности обозначения дат до нашей эры («обратный» счет лет). </w:t>
      </w:r>
      <w:r w:rsidRPr="00FB410A">
        <w:rPr>
          <w:rFonts w:ascii="Times New Roman" w:hAnsi="Times New Roman"/>
          <w:color w:val="000000"/>
          <w:spacing w:val="12"/>
          <w:szCs w:val="24"/>
          <w:lang w:val="ru-RU"/>
        </w:rPr>
        <w:t>Понятия «год», «век (столетие)», «тысячелетие».</w:t>
      </w:r>
    </w:p>
    <w:p w:rsidR="00FB410A" w:rsidRPr="007B4371" w:rsidRDefault="00CD3367" w:rsidP="00FB410A">
      <w:pPr>
        <w:pStyle w:val="ac"/>
        <w:jc w:val="both"/>
        <w:rPr>
          <w:rFonts w:ascii="Times New Roman" w:hAnsi="Times New Roman"/>
          <w:i/>
          <w:color w:val="000000"/>
          <w:spacing w:val="6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 w:rsidR="00FB410A" w:rsidRPr="007B4371">
        <w:rPr>
          <w:rFonts w:ascii="Times New Roman" w:hAnsi="Times New Roman"/>
          <w:i/>
          <w:szCs w:val="24"/>
          <w:lang w:val="ru-RU"/>
        </w:rPr>
        <w:t>Жизнь первобытных людей</w:t>
      </w:r>
      <w:r w:rsidR="00FB410A" w:rsidRPr="007B4371">
        <w:rPr>
          <w:rFonts w:ascii="Times New Roman" w:hAnsi="Times New Roman"/>
          <w:i/>
          <w:color w:val="000000"/>
          <w:spacing w:val="6"/>
          <w:szCs w:val="24"/>
          <w:lang w:val="ru-RU"/>
        </w:rPr>
        <w:t xml:space="preserve"> (6 часов)</w:t>
      </w:r>
    </w:p>
    <w:p w:rsidR="00FB410A" w:rsidRPr="007B4371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pacing w:val="6"/>
          <w:szCs w:val="24"/>
          <w:lang w:val="ru-RU"/>
        </w:rPr>
        <w:tab/>
      </w:r>
      <w:r w:rsidRPr="007B4371">
        <w:rPr>
          <w:rFonts w:ascii="Times New Roman" w:hAnsi="Times New Roman"/>
          <w:color w:val="000000"/>
          <w:spacing w:val="6"/>
          <w:szCs w:val="24"/>
          <w:lang w:val="ru-RU"/>
        </w:rPr>
        <w:t xml:space="preserve">Понятие «первобытные люди». Древнейшие люди; современные </w:t>
      </w:r>
      <w:r w:rsidRPr="007B4371">
        <w:rPr>
          <w:rFonts w:ascii="Times New Roman" w:hAnsi="Times New Roman"/>
          <w:color w:val="000000"/>
          <w:spacing w:val="4"/>
          <w:szCs w:val="24"/>
          <w:lang w:val="ru-RU"/>
        </w:rPr>
        <w:t xml:space="preserve">представления о месте и времени их появления; облик, </w:t>
      </w:r>
      <w:r w:rsidRPr="007B4371">
        <w:rPr>
          <w:rFonts w:ascii="Times New Roman" w:hAnsi="Times New Roman"/>
          <w:color w:val="000000"/>
          <w:spacing w:val="8"/>
          <w:szCs w:val="24"/>
          <w:lang w:val="ru-RU"/>
        </w:rPr>
        <w:t xml:space="preserve">изготовление орудий как главное отличие от </w:t>
      </w:r>
      <w:r w:rsidRPr="007B4371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животных. 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 xml:space="preserve">Научные и религиозные теории происхождения человека на Земле. Русская Православная Церковь о происхождении человека. Несостоятельность теории Ч.Дарвина. </w:t>
      </w:r>
      <w:r w:rsidRPr="007B4371">
        <w:rPr>
          <w:rFonts w:ascii="Times New Roman" w:hAnsi="Times New Roman"/>
          <w:color w:val="000000"/>
          <w:spacing w:val="-1"/>
          <w:szCs w:val="24"/>
          <w:lang w:val="ru-RU"/>
        </w:rPr>
        <w:t>Представление о присваивающем хозяйстве: собира</w:t>
      </w:r>
      <w:r w:rsidRPr="007B4371">
        <w:rPr>
          <w:rFonts w:ascii="Times New Roman" w:hAnsi="Times New Roman"/>
          <w:color w:val="000000"/>
          <w:spacing w:val="-5"/>
          <w:szCs w:val="24"/>
          <w:lang w:val="ru-RU"/>
        </w:rPr>
        <w:t xml:space="preserve">тельство и охота. </w:t>
      </w:r>
      <w:r w:rsidRPr="007B4371">
        <w:rPr>
          <w:rFonts w:ascii="Times New Roman" w:hAnsi="Times New Roman"/>
          <w:color w:val="000000"/>
          <w:spacing w:val="-1"/>
          <w:szCs w:val="24"/>
          <w:lang w:val="ru-RU"/>
        </w:rPr>
        <w:t>Овладение огнем.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tab/>
      </w:r>
      <w:r w:rsidRPr="007B4371">
        <w:rPr>
          <w:rFonts w:ascii="Times New Roman" w:hAnsi="Times New Roman"/>
          <w:color w:val="000000"/>
          <w:spacing w:val="-2"/>
          <w:szCs w:val="24"/>
          <w:lang w:val="ru-RU"/>
        </w:rPr>
        <w:t>Постепенное расселение людей в Еврази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и. Охота как главное 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занятие. Изобретение одежды из звериных шкур, жилищ, копья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и гарпуна, лука и стрел. Родовые общины охотников и собирате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лей. Понятия «человек разумный», «родовая община».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3"/>
          <w:szCs w:val="24"/>
          <w:lang w:val="ru-RU"/>
        </w:rPr>
      </w:pPr>
      <w:r>
        <w:rPr>
          <w:rFonts w:ascii="Times New Roman" w:hAnsi="Times New Roman"/>
          <w:color w:val="000000"/>
          <w:spacing w:val="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t xml:space="preserve">Возникновение искусства и религии. Изображение животных 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и человека. Представление о религиозных верованиях первобытных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охотников и собирателей. Понятия «колдовской обряд», «душа», </w:t>
      </w:r>
      <w:r w:rsidRPr="00FB410A">
        <w:rPr>
          <w:rFonts w:ascii="Times New Roman" w:hAnsi="Times New Roman"/>
          <w:color w:val="000000"/>
          <w:szCs w:val="24"/>
          <w:lang w:val="ru-RU"/>
        </w:rPr>
        <w:t>«страна мертвых».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Cs w:val="24"/>
          <w:lang w:val="ru-RU"/>
        </w:rPr>
        <w:tab/>
      </w:r>
      <w:r w:rsidRPr="007B4371">
        <w:rPr>
          <w:rFonts w:ascii="Times New Roman" w:hAnsi="Times New Roman"/>
          <w:color w:val="000000"/>
          <w:spacing w:val="-3"/>
          <w:szCs w:val="24"/>
          <w:lang w:val="ru-RU"/>
        </w:rPr>
        <w:t>Представление о зарождении произ</w:t>
      </w:r>
      <w:r w:rsidRPr="007B4371">
        <w:rPr>
          <w:rFonts w:ascii="Times New Roman" w:hAnsi="Times New Roman"/>
          <w:color w:val="000000"/>
          <w:spacing w:val="-2"/>
          <w:szCs w:val="24"/>
          <w:lang w:val="ru-RU"/>
        </w:rPr>
        <w:t>водящего хозяйства: земледелие и скотоводство, ремесла</w:t>
      </w:r>
      <w:r>
        <w:rPr>
          <w:rFonts w:ascii="Times New Roman" w:hAnsi="Times New Roman"/>
          <w:color w:val="000000"/>
          <w:spacing w:val="-2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Основные орудия труда земледель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цев: каменный топор, мотыга, серп. Изобретение ткацкого станка.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Последствия перехода к производящему хозяйству.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2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Родовые общины земледельцев и скотоводов. Понятия «ста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рейшина», «совет старейшин», «племя», «вождь племени».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Представление о религиозных верованиях первобытных земле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softHyphen/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дельцев и скотоводов. Понятия «дух», «бог», «идол», «молитва»,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«жертва».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pacing w:val="2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Начало обработки металлов. Изобретение плуга. Представление о</w:t>
      </w:r>
      <w:r w:rsidRPr="00FB410A">
        <w:rPr>
          <w:rFonts w:ascii="Times New Roman" w:hAnsi="Times New Roman"/>
          <w:color w:val="000000"/>
          <w:spacing w:val="9"/>
          <w:szCs w:val="24"/>
          <w:lang w:val="ru-RU"/>
        </w:rPr>
        <w:t xml:space="preserve"> распаде рода на семьи. Появление неравенства (знатные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и незнатные, богатые и бедные). </w:t>
      </w:r>
      <w:r w:rsidRPr="007B4371">
        <w:rPr>
          <w:rFonts w:ascii="Times New Roman" w:hAnsi="Times New Roman"/>
          <w:color w:val="000000"/>
          <w:spacing w:val="3"/>
          <w:szCs w:val="24"/>
          <w:lang w:val="ru-RU"/>
        </w:rPr>
        <w:t>Понятия «знать», «раб», «царь».</w:t>
      </w:r>
      <w:r>
        <w:rPr>
          <w:rFonts w:ascii="Times New Roman" w:hAnsi="Times New Roman"/>
          <w:color w:val="000000"/>
          <w:spacing w:val="3"/>
          <w:szCs w:val="24"/>
          <w:lang w:val="ru-RU"/>
        </w:rPr>
        <w:t xml:space="preserve"> </w:t>
      </w:r>
      <w:r w:rsidRPr="007B4371">
        <w:rPr>
          <w:rFonts w:ascii="Times New Roman" w:hAnsi="Times New Roman"/>
          <w:color w:val="000000"/>
          <w:spacing w:val="5"/>
          <w:szCs w:val="24"/>
          <w:lang w:val="ru-RU"/>
        </w:rPr>
        <w:t xml:space="preserve">Значение первобытной эпохи в истории человечества. </w:t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Представление о переходе от первобытности к цивилизации (появ</w:t>
      </w:r>
      <w:r w:rsidRPr="00FB410A">
        <w:rPr>
          <w:rFonts w:ascii="Times New Roman" w:hAnsi="Times New Roman"/>
          <w:color w:val="000000"/>
          <w:szCs w:val="24"/>
          <w:lang w:val="ru-RU"/>
        </w:rPr>
        <w:t>ление городов, государств, письменности).</w:t>
      </w:r>
    </w:p>
    <w:p w:rsidR="00FB410A" w:rsidRPr="00B05197" w:rsidRDefault="00CD3367" w:rsidP="00FB410A">
      <w:pPr>
        <w:pStyle w:val="ac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>
        <w:rPr>
          <w:rFonts w:ascii="Times New Roman" w:hAnsi="Times New Roman"/>
          <w:i/>
          <w:color w:val="000000"/>
          <w:szCs w:val="24"/>
          <w:lang w:val="ru-RU"/>
        </w:rPr>
        <w:tab/>
      </w:r>
      <w:r w:rsidR="00FB410A" w:rsidRPr="00B05197">
        <w:rPr>
          <w:rFonts w:ascii="Times New Roman" w:hAnsi="Times New Roman"/>
          <w:i/>
          <w:color w:val="000000"/>
          <w:szCs w:val="24"/>
          <w:lang w:val="ru-RU"/>
        </w:rPr>
        <w:t>Древний Восток (</w:t>
      </w:r>
      <w:r w:rsidR="00FB410A">
        <w:rPr>
          <w:rFonts w:ascii="Times New Roman" w:hAnsi="Times New Roman"/>
          <w:i/>
          <w:color w:val="000000"/>
          <w:szCs w:val="24"/>
          <w:lang w:val="ru-RU"/>
        </w:rPr>
        <w:t>20</w:t>
      </w:r>
      <w:r w:rsidR="00FB410A" w:rsidRPr="00B05197">
        <w:rPr>
          <w:rFonts w:ascii="Times New Roman" w:hAnsi="Times New Roman"/>
          <w:i/>
          <w:color w:val="000000"/>
          <w:szCs w:val="24"/>
          <w:lang w:val="ru-RU"/>
        </w:rPr>
        <w:t xml:space="preserve"> ч.)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ab/>
      </w:r>
      <w:r w:rsidRPr="00B05197">
        <w:rPr>
          <w:rFonts w:ascii="Times New Roman" w:hAnsi="Times New Roman"/>
          <w:color w:val="000000"/>
          <w:szCs w:val="24"/>
          <w:lang w:val="ru-RU"/>
        </w:rPr>
        <w:t>Древний Египет</w:t>
      </w:r>
      <w:r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B05197">
        <w:rPr>
          <w:rFonts w:ascii="Times New Roman" w:hAnsi="Times New Roman"/>
          <w:color w:val="000000"/>
          <w:spacing w:val="-2"/>
          <w:szCs w:val="24"/>
          <w:lang w:val="ru-RU"/>
        </w:rPr>
        <w:t>Местоположение и природные условия</w:t>
      </w:r>
      <w:r w:rsidR="00D5762D">
        <w:rPr>
          <w:rFonts w:ascii="Times New Roman" w:hAnsi="Times New Roman"/>
          <w:color w:val="000000"/>
          <w:spacing w:val="-2"/>
          <w:szCs w:val="24"/>
          <w:lang w:val="ru-RU"/>
        </w:rPr>
        <w:t xml:space="preserve">. </w:t>
      </w:r>
      <w:r w:rsidRPr="00B05197">
        <w:rPr>
          <w:rFonts w:ascii="Times New Roman" w:hAnsi="Times New Roman"/>
          <w:color w:val="000000"/>
          <w:spacing w:val="-4"/>
          <w:szCs w:val="24"/>
          <w:lang w:val="ru-RU"/>
        </w:rPr>
        <w:t>Земледелие как главное занятие. Оро</w:t>
      </w:r>
      <w:r w:rsidRPr="00B05197">
        <w:rPr>
          <w:rFonts w:ascii="Times New Roman" w:hAnsi="Times New Roman"/>
          <w:color w:val="000000"/>
          <w:spacing w:val="1"/>
          <w:szCs w:val="24"/>
          <w:lang w:val="ru-RU"/>
        </w:rPr>
        <w:t>сительные сооружения</w:t>
      </w:r>
      <w:r w:rsidR="00D5762D">
        <w:rPr>
          <w:rFonts w:ascii="Times New Roman" w:hAnsi="Times New Roman"/>
          <w:color w:val="000000"/>
          <w:spacing w:val="1"/>
          <w:szCs w:val="24"/>
          <w:lang w:val="ru-RU"/>
        </w:rPr>
        <w:t xml:space="preserve">. </w:t>
      </w:r>
      <w:r w:rsidRPr="00B05197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Возникновение единого государства в Египте. </w:t>
      </w:r>
      <w:r w:rsidRPr="00B05197">
        <w:rPr>
          <w:rFonts w:ascii="Times New Roman" w:hAnsi="Times New Roman"/>
          <w:color w:val="000000"/>
          <w:spacing w:val="1"/>
          <w:szCs w:val="24"/>
          <w:lang w:val="ru-RU"/>
        </w:rPr>
        <w:t>Быт земледельцев и ремесленников. Жизнь и служба вельмож.</w:t>
      </w:r>
      <w:r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Pr="00B05197">
        <w:rPr>
          <w:rFonts w:ascii="Times New Roman" w:hAnsi="Times New Roman"/>
          <w:color w:val="000000"/>
          <w:spacing w:val="-1"/>
          <w:szCs w:val="24"/>
          <w:lang w:val="ru-RU"/>
        </w:rPr>
        <w:t>Неограниченная власть фара</w:t>
      </w:r>
      <w:r w:rsidRPr="00B05197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онов. 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Войско: пехота, отряды колесничих. Завоевательные походы. </w:t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Держава Тутмоса </w:t>
      </w:r>
      <w:r w:rsidRPr="007B4371">
        <w:rPr>
          <w:rFonts w:ascii="Times New Roman" w:hAnsi="Times New Roman"/>
          <w:color w:val="000000"/>
          <w:spacing w:val="14"/>
          <w:szCs w:val="24"/>
        </w:rPr>
        <w:t>III</w:t>
      </w:r>
      <w:r w:rsidRPr="00FB410A">
        <w:rPr>
          <w:rFonts w:ascii="Times New Roman" w:hAnsi="Times New Roman"/>
          <w:color w:val="000000"/>
          <w:spacing w:val="14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Религия древних египтян. Священные животные, боги (Амон-Ра,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Геб и Нут, Осирис и Исида, Гор, Анубис,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Маат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). Миф об Осирисе </w:t>
      </w:r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 xml:space="preserve">и Исиде. Суд Осириса в «царстве мертвых». Обожествление фараона.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Понятия «храм», «жрец», «миф», «мумия», «гробница», «саркофаг».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 xml:space="preserve">Находки произведений искусства в гробнице фараона Тутанхамона.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Особенности изображения человека в скульптуре и росписях.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Скульптурный портрет. Понятия «скульптура», «статуя», «рельеф», «скульптурный портрет», «роспись».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zCs w:val="24"/>
          <w:lang w:val="ru-RU"/>
        </w:rPr>
        <w:t>Особенности древнеегипетского письма. Материалы для письма. Школа: подготовка писцов и жрецов. Научные знания (мате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матика, астрономия). Солнечный календарь. Водяные часы. Произведения литературы: хвалебные песни богам, повесть о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Синухете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,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поучения писцов, «Книга мертвых». Понятия «иероглиф», «папи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рус», «свиток».</w:t>
      </w:r>
    </w:p>
    <w:p w:rsidR="00FB410A" w:rsidRPr="00B05197" w:rsidRDefault="00FB410A" w:rsidP="00FB410A">
      <w:pPr>
        <w:pStyle w:val="ac"/>
        <w:jc w:val="both"/>
        <w:rPr>
          <w:rFonts w:ascii="Times New Roman" w:hAnsi="Times New Roman"/>
          <w:color w:val="000000"/>
          <w:spacing w:val="-3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Cs w:val="24"/>
          <w:lang w:val="ru-RU"/>
        </w:rPr>
        <w:tab/>
      </w:r>
      <w:proofErr w:type="spellStart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Двуречье</w:t>
      </w:r>
      <w:proofErr w:type="spellEnd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 в древности. Местоположение и природные условия 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Южного </w:t>
      </w:r>
      <w:proofErr w:type="spellStart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Двуречья</w:t>
      </w:r>
      <w:proofErr w:type="spellEnd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 (жаркий климат, разливы Тигра и Евфрата, пло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дородие почв; отсутствие металлических руд, строительного камня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и леса). Использование глины в строительстве, в быту, для пись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ма. </w:t>
      </w:r>
      <w:r w:rsidRPr="00B05197">
        <w:rPr>
          <w:rFonts w:ascii="Times New Roman" w:hAnsi="Times New Roman"/>
          <w:color w:val="000000"/>
          <w:spacing w:val="1"/>
          <w:szCs w:val="24"/>
          <w:lang w:val="ru-RU"/>
        </w:rPr>
        <w:t>Земледелие, основанное на искусственном орошении.</w:t>
      </w:r>
      <w:r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Pr="00B05197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Города шумеров Ур и </w:t>
      </w:r>
      <w:proofErr w:type="spellStart"/>
      <w:r w:rsidRPr="00B05197">
        <w:rPr>
          <w:rFonts w:ascii="Times New Roman" w:hAnsi="Times New Roman"/>
          <w:color w:val="000000"/>
          <w:spacing w:val="-2"/>
          <w:szCs w:val="24"/>
          <w:lang w:val="ru-RU"/>
        </w:rPr>
        <w:t>Урук</w:t>
      </w:r>
      <w:proofErr w:type="spellEnd"/>
      <w:r w:rsidRPr="00B05197">
        <w:rPr>
          <w:rFonts w:ascii="Times New Roman" w:hAnsi="Times New Roman"/>
          <w:color w:val="000000"/>
          <w:spacing w:val="-2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7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Древневавилонское царство. Законы Хаммурапи: ограничение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долгового рабства; представление о талионе («Око за око, зуб за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зуб»), о неравенстве людей перед законом.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lastRenderedPageBreak/>
        <w:t>Понятия «закон», «рос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товщик».</w:t>
      </w:r>
      <w:r>
        <w:rPr>
          <w:rFonts w:ascii="Times New Roman" w:hAnsi="Times New Roman"/>
          <w:color w:val="000000"/>
          <w:spacing w:val="-4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Религиозные верования жителей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Двуречья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 xml:space="preserve">. Боги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Шамаш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 xml:space="preserve">,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Син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 xml:space="preserve">, </w:t>
      </w:r>
      <w:proofErr w:type="spellStart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Эа</w:t>
      </w:r>
      <w:proofErr w:type="spellEnd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, </w:t>
      </w:r>
      <w:proofErr w:type="spellStart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Иштар</w:t>
      </w:r>
      <w:proofErr w:type="spellEnd"/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. Ступенчатые башни-храмы. Клинопись. Писцовые шко</w:t>
      </w:r>
      <w:r w:rsidRPr="00FB410A">
        <w:rPr>
          <w:rFonts w:ascii="Times New Roman" w:hAnsi="Times New Roman"/>
          <w:color w:val="000000"/>
          <w:szCs w:val="24"/>
          <w:lang w:val="ru-RU"/>
        </w:rPr>
        <w:t>лы. Научные знания (астрономия, математика). Литература: сказа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ния о Гильгамеше.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 xml:space="preserve">Города Финикии - Библ, </w:t>
      </w:r>
      <w:proofErr w:type="spellStart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Сидон</w:t>
      </w:r>
      <w:proofErr w:type="spellEnd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 xml:space="preserve">, Тир. Виноградарство и </w:t>
      </w:r>
      <w:proofErr w:type="spellStart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олив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ководство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Ремесла: стеклоделие, изготовление пурпурных тканей. </w:t>
      </w:r>
      <w:r w:rsidRPr="00FB410A">
        <w:rPr>
          <w:rFonts w:ascii="Times New Roman" w:hAnsi="Times New Roman"/>
          <w:color w:val="000000"/>
          <w:szCs w:val="24"/>
          <w:lang w:val="ru-RU"/>
        </w:rPr>
        <w:t>Морская торговля и пиратство. Основание колоний вдоль побере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жья Средиземного моря. Древнейший алфавит.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Древние евреи. Представление о Библии и Ветхом Завете. По</w:t>
      </w:r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 xml:space="preserve">нятие «единобожие». Библейские мифы и сказания (о первых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людях, о Всемирном потопе, Иосиф и его братья, исход из Егип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та). Моральные нормы библейских заповедей. Библейские преда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ния о героях. Борьба с филистимлянами. Древнееврейское царст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во и его правители: Саул, Давид, Соломон. Иерусалим как столица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царства. Храм бога </w:t>
      </w:r>
      <w:proofErr w:type="spellStart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Яхве</w:t>
      </w:r>
      <w:proofErr w:type="spellEnd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Начало обработки железа. Последствия использования желез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ных орудий труда.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3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Ассирийская держава. Новшества в военном деле</w:t>
      </w:r>
      <w:r w:rsidR="00D5762D">
        <w:rPr>
          <w:rFonts w:ascii="Times New Roman" w:hAnsi="Times New Roman"/>
          <w:color w:val="000000"/>
          <w:spacing w:val="1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Царский дворец. Представление об ассирийском искусстве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. Библиотека </w:t>
      </w:r>
      <w:proofErr w:type="spellStart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Ашшурбанапала</w:t>
      </w:r>
      <w:proofErr w:type="spellEnd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. </w:t>
      </w:r>
      <w:r w:rsidRPr="00C94B05">
        <w:rPr>
          <w:rFonts w:ascii="Times New Roman" w:hAnsi="Times New Roman"/>
          <w:color w:val="000000"/>
          <w:spacing w:val="-1"/>
          <w:szCs w:val="24"/>
          <w:lang w:val="ru-RU"/>
        </w:rPr>
        <w:t>Гибель Ассирии.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 xml:space="preserve"> </w:t>
      </w:r>
      <w:r w:rsidRPr="00C94B05">
        <w:rPr>
          <w:rFonts w:ascii="Times New Roman" w:hAnsi="Times New Roman"/>
          <w:color w:val="000000"/>
          <w:spacing w:val="6"/>
          <w:szCs w:val="24"/>
          <w:lang w:val="ru-RU"/>
        </w:rPr>
        <w:t xml:space="preserve">Три царства в Западной Азии: </w:t>
      </w:r>
      <w:proofErr w:type="spellStart"/>
      <w:r w:rsidRPr="00C94B05">
        <w:rPr>
          <w:rFonts w:ascii="Times New Roman" w:hAnsi="Times New Roman"/>
          <w:color w:val="000000"/>
          <w:spacing w:val="6"/>
          <w:szCs w:val="24"/>
          <w:lang w:val="ru-RU"/>
        </w:rPr>
        <w:t>Нововавилонское</w:t>
      </w:r>
      <w:proofErr w:type="spellEnd"/>
      <w:r w:rsidRPr="00C94B05">
        <w:rPr>
          <w:rFonts w:ascii="Times New Roman" w:hAnsi="Times New Roman"/>
          <w:color w:val="000000"/>
          <w:spacing w:val="6"/>
          <w:szCs w:val="24"/>
          <w:lang w:val="ru-RU"/>
        </w:rPr>
        <w:t xml:space="preserve">, Лидийское </w:t>
      </w:r>
      <w:r w:rsidRPr="00C94B05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и </w:t>
      </w:r>
      <w:proofErr w:type="spellStart"/>
      <w:r w:rsidRPr="00C94B05">
        <w:rPr>
          <w:rFonts w:ascii="Times New Roman" w:hAnsi="Times New Roman"/>
          <w:color w:val="000000"/>
          <w:spacing w:val="-1"/>
          <w:szCs w:val="24"/>
          <w:lang w:val="ru-RU"/>
        </w:rPr>
        <w:t>Мидийское</w:t>
      </w:r>
      <w:proofErr w:type="spellEnd"/>
      <w:r w:rsidRPr="00C94B05">
        <w:rPr>
          <w:rFonts w:ascii="Times New Roman" w:hAnsi="Times New Roman"/>
          <w:color w:val="000000"/>
          <w:spacing w:val="-1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Город Вавилон и его сооружения. Начало чеканки </w:t>
      </w:r>
      <w:r w:rsidRPr="00FB410A">
        <w:rPr>
          <w:rFonts w:ascii="Times New Roman" w:hAnsi="Times New Roman"/>
          <w:color w:val="000000"/>
          <w:szCs w:val="24"/>
          <w:lang w:val="ru-RU"/>
        </w:rPr>
        <w:t>монеты в Лидии.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2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Cs w:val="24"/>
          <w:lang w:val="ru-RU"/>
        </w:rPr>
        <w:tab/>
      </w:r>
      <w:r w:rsidRPr="00C94B05">
        <w:rPr>
          <w:rFonts w:ascii="Times New Roman" w:hAnsi="Times New Roman"/>
          <w:color w:val="000000"/>
          <w:spacing w:val="-3"/>
          <w:szCs w:val="24"/>
          <w:lang w:val="ru-RU"/>
        </w:rPr>
        <w:t>Образование Персидской державы</w:t>
      </w:r>
      <w:r>
        <w:rPr>
          <w:rFonts w:ascii="Times New Roman" w:hAnsi="Times New Roman"/>
          <w:color w:val="000000"/>
          <w:spacing w:val="-3"/>
          <w:szCs w:val="24"/>
          <w:lang w:val="ru-RU"/>
        </w:rPr>
        <w:t xml:space="preserve">. </w:t>
      </w:r>
      <w:r w:rsidRPr="00C94B05">
        <w:rPr>
          <w:rFonts w:ascii="Times New Roman" w:hAnsi="Times New Roman"/>
          <w:color w:val="000000"/>
          <w:spacing w:val="1"/>
          <w:szCs w:val="24"/>
          <w:lang w:val="ru-RU"/>
        </w:rPr>
        <w:t xml:space="preserve">Цари Кир, Дарий Первый.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«Царская дорога»,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ее использование для почтовой связи. Взимание налогов серебром.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Состав войска («бессмертные», полчища, собранные из покорен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ных областей). Город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Персеполь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0"/>
          <w:szCs w:val="24"/>
          <w:lang w:val="ru-RU"/>
        </w:rPr>
      </w:pPr>
      <w:r w:rsidRPr="00C94B05">
        <w:rPr>
          <w:rFonts w:ascii="Times New Roman" w:hAnsi="Times New Roman"/>
          <w:color w:val="000000"/>
          <w:spacing w:val="2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Cs w:val="24"/>
          <w:lang w:val="ru-RU"/>
        </w:rPr>
        <w:tab/>
      </w:r>
      <w:r w:rsidRPr="00C94B05">
        <w:rPr>
          <w:rFonts w:ascii="Times New Roman" w:hAnsi="Times New Roman"/>
          <w:color w:val="000000"/>
          <w:spacing w:val="-6"/>
          <w:szCs w:val="24"/>
          <w:lang w:val="ru-RU"/>
        </w:rPr>
        <w:t xml:space="preserve">Местоположение и природа Древней Индии. </w:t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 xml:space="preserve">Реки Инд и Ганг.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Гималайские горы. Джунгли. Древнейшие города. Сельское хозяй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ство. Выращивание риса, хлопчатника, сахарного тростника. Рели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гиозные верования (почитание животных; боги Брахма, </w:t>
      </w:r>
      <w:proofErr w:type="spellStart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Ганеша</w:t>
      </w:r>
      <w:proofErr w:type="spellEnd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; ве</w:t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нравственные нормы). Объединение Индии под властью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Ашоки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Индийские цифры. Шахматы.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pacing w:val="10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10"/>
          <w:szCs w:val="24"/>
          <w:lang w:val="ru-RU"/>
        </w:rPr>
        <w:t xml:space="preserve">Местоположение и природа Древнего Китая. Реки Хуанхэ 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и Янцзы. Учение Конфуция (уважение к старшим; мудрость — 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в знании старинных книг; отношения правителя и народа; нормы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поведения). Китайские иероглифы и книги. Объединение Китая при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Цинь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Шихуане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Расширение территории. Строительство Великой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Китайской стены. Деспотизм властелина Китая. Возмущение народа. Свержение наследников </w:t>
      </w:r>
      <w:proofErr w:type="spellStart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Цинь</w:t>
      </w:r>
      <w:proofErr w:type="spellEnd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</w:t>
      </w:r>
      <w:proofErr w:type="spellStart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Шихуана</w:t>
      </w:r>
      <w:proofErr w:type="spellEnd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. Шелк. Великий шел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ковый путь. Чай. Бумага. Компас. </w:t>
      </w:r>
      <w:r w:rsidRPr="00FB410A">
        <w:rPr>
          <w:rFonts w:ascii="Times New Roman" w:hAnsi="Times New Roman"/>
          <w:color w:val="000000"/>
          <w:szCs w:val="24"/>
          <w:lang w:val="ru-RU"/>
        </w:rPr>
        <w:t>Вклад народов Древнего Востока в мировую культуру.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i/>
          <w:color w:val="000000"/>
          <w:spacing w:val="3"/>
          <w:szCs w:val="24"/>
          <w:lang w:val="ru-RU"/>
        </w:rPr>
      </w:pPr>
      <w:r w:rsidRPr="00FB410A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D3367">
        <w:rPr>
          <w:rFonts w:ascii="Times New Roman" w:hAnsi="Times New Roman"/>
          <w:color w:val="000000"/>
          <w:szCs w:val="24"/>
          <w:lang w:val="ru-RU"/>
        </w:rPr>
        <w:tab/>
      </w:r>
      <w:r w:rsidRPr="00FB410A">
        <w:rPr>
          <w:rFonts w:ascii="Times New Roman" w:hAnsi="Times New Roman"/>
          <w:i/>
          <w:color w:val="000000"/>
          <w:spacing w:val="-1"/>
          <w:szCs w:val="24"/>
          <w:lang w:val="ru-RU"/>
        </w:rPr>
        <w:t>Древняя Греция (22 ч</w:t>
      </w:r>
      <w:r>
        <w:rPr>
          <w:rFonts w:ascii="Times New Roman" w:hAnsi="Times New Roman"/>
          <w:i/>
          <w:color w:val="000000"/>
          <w:spacing w:val="-1"/>
          <w:szCs w:val="24"/>
          <w:lang w:val="ru-RU"/>
        </w:rPr>
        <w:t>асов</w:t>
      </w:r>
      <w:r w:rsidRPr="00FB410A">
        <w:rPr>
          <w:rFonts w:ascii="Times New Roman" w:hAnsi="Times New Roman"/>
          <w:i/>
          <w:color w:val="000000"/>
          <w:spacing w:val="-1"/>
          <w:szCs w:val="24"/>
          <w:lang w:val="ru-RU"/>
        </w:rPr>
        <w:t>)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Местоположение и природные условия. Горные хребты,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разрезающие страну на изолированные области. Роль моря в жиз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ни греков. Отсутствие полноводных рек. Древнейшие города Ми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кены,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Тиринф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 xml:space="preserve">,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Пилос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>, Афины.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Критское царство. Раскопки дворцов. Росписи. Понятие «фреска». 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>М</w:t>
      </w:r>
      <w:r w:rsidRPr="00E032DB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огущество царей Крита. 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>Гибель</w:t>
      </w:r>
      <w:r w:rsidRPr="00E032DB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Критского царства. Греческие мифы критского цикла (Тесей </w:t>
      </w:r>
      <w:r w:rsidRPr="00E032DB">
        <w:rPr>
          <w:rFonts w:ascii="Times New Roman" w:hAnsi="Times New Roman"/>
          <w:color w:val="000000"/>
          <w:spacing w:val="4"/>
          <w:szCs w:val="24"/>
          <w:lang w:val="ru-RU"/>
        </w:rPr>
        <w:t>и Минотавр, Дедал и Икар).</w:t>
      </w:r>
      <w:r>
        <w:rPr>
          <w:rFonts w:ascii="Times New Roman" w:hAnsi="Times New Roman"/>
          <w:color w:val="000000"/>
          <w:spacing w:val="4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Микенское царство. Каменное строительство (Микенская кре</w:t>
      </w:r>
      <w:r w:rsidRPr="00FB410A">
        <w:rPr>
          <w:rFonts w:ascii="Times New Roman" w:hAnsi="Times New Roman"/>
          <w:color w:val="000000"/>
          <w:szCs w:val="24"/>
          <w:lang w:val="ru-RU"/>
        </w:rPr>
        <w:t>пость, царские гробницы). Заселе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ние островов Эгейского моря. Сведения о войне с Троянским цар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ством. Мифы о начале Троянской войны. Вторжения в Грецию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с севера воинственных племен. Упадок хозяйства и культуры.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Поэмы Гомера «Илиада» и «Одиссея». Религиозные верования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греков. Олимпийские боги. Мифы древних греков о богах и геро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ях (Прометей, Деметра и Персефона, подвиги </w:t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Геракла).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Начало обработки железа в Греции. Создание греческого алфа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Фивы,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Милет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). Понятие «полис».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Местоположение и природные условия Аттики. Неблагоприят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Драконта</w:t>
      </w:r>
      <w:proofErr w:type="spellEnd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. Понятие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«демос». Бедственное положение земледельцев. Долговое рабство.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Борьба демоса со знатью. Реформы Солона. Запрещение долгового рабства. Перемены в управлении Афинами. Создание вы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борного суда. Понятия «гражданин», «демократия».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6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lastRenderedPageBreak/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Местоположение и природные условия </w:t>
      </w:r>
      <w:proofErr w:type="spellStart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Лаконии</w:t>
      </w:r>
      <w:proofErr w:type="spellEnd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. Спартанский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полис. Завоевание спартанцами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Лаконии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 и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Мессении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. Спартанцы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и илоты. Спарта — военный лагерь. Регламентация повседневной </w:t>
      </w:r>
      <w:r w:rsidRPr="00FB410A">
        <w:rPr>
          <w:rFonts w:ascii="Times New Roman" w:hAnsi="Times New Roman"/>
          <w:color w:val="000000"/>
          <w:szCs w:val="24"/>
          <w:lang w:val="ru-RU"/>
        </w:rPr>
        <w:t>жизни спартанцев. Управление Спартой: совет старейшин, два ца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ря — военных предводителя, народное собрание. </w:t>
      </w:r>
      <w:r w:rsidRPr="00FB410A">
        <w:rPr>
          <w:rFonts w:ascii="Times New Roman" w:hAnsi="Times New Roman"/>
          <w:color w:val="000000"/>
          <w:szCs w:val="24"/>
          <w:lang w:val="ru-RU"/>
        </w:rPr>
        <w:t>Спартанское воспитание.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5"/>
          <w:szCs w:val="24"/>
          <w:lang w:val="ru-RU"/>
        </w:rPr>
      </w:pPr>
      <w:r>
        <w:rPr>
          <w:rFonts w:ascii="Times New Roman" w:hAnsi="Times New Roman"/>
          <w:color w:val="000000"/>
          <w:spacing w:val="-6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 xml:space="preserve">Греческие колонии на берегах Средиземного и Черного морей. </w:t>
      </w:r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 xml:space="preserve">Сиракузы, </w:t>
      </w:r>
      <w:proofErr w:type="spellStart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Тарент</w:t>
      </w:r>
      <w:proofErr w:type="spellEnd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 xml:space="preserve">, Пантикапей, Херсонес, </w:t>
      </w:r>
      <w:proofErr w:type="spellStart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Ольвия</w:t>
      </w:r>
      <w:proofErr w:type="spellEnd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. Причины колонизации. Развитие межполисной торговли. Отношения колонистов с ме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стным населением. Греки и скифы. Понятия «эллины», «Эллада».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6"/>
          <w:szCs w:val="24"/>
          <w:lang w:val="ru-RU"/>
        </w:rPr>
      </w:pPr>
      <w:r>
        <w:rPr>
          <w:rFonts w:ascii="Times New Roman" w:hAnsi="Times New Roman"/>
          <w:color w:val="000000"/>
          <w:spacing w:val="-5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Олимпийские игры. Виды состя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заний. Понятие «атлет». Награды победителям.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3"/>
          <w:szCs w:val="24"/>
          <w:lang w:val="ru-RU"/>
        </w:rPr>
      </w:pPr>
      <w:r>
        <w:rPr>
          <w:rFonts w:ascii="Times New Roman" w:hAnsi="Times New Roman"/>
          <w:color w:val="000000"/>
          <w:spacing w:val="-6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Греко-персидские войны. Клятва юношей при вступлении на во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енную службу. Победа афинян в Марафонской битве. Стратег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Мильтиад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Нашествие войск персидского царя Ксеркса на Элладу.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Патриотический подъем эллинов. Защита Фермопил. Подвиг трехсот спартанцев под командованием царя Леонида. Морское сраже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ние в </w:t>
      </w:r>
      <w:proofErr w:type="spellStart"/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Саламинском</w:t>
      </w:r>
      <w:proofErr w:type="spellEnd"/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 проливе. Роль </w:t>
      </w:r>
      <w:proofErr w:type="spellStart"/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Фемистокла</w:t>
      </w:r>
      <w:proofErr w:type="spellEnd"/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 и афинского флота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в победе греков. Разгром сухопутной армии персов при </w:t>
      </w:r>
      <w:proofErr w:type="spellStart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Платеях</w:t>
      </w:r>
      <w:proofErr w:type="spellEnd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Причины победы греков. Понятия «стратег», «фаланга», «триера».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Последствия победы над персами для Афин. Афинский морской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союз. Военный и торговый флот. Гавани </w:t>
      </w:r>
      <w:proofErr w:type="spellStart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Пирея</w:t>
      </w:r>
      <w:proofErr w:type="spellEnd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. Состав населения </w:t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Афинского полиса: граждане,  переселенцы, рабы. Использование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труда рабов.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Город Афины: Керамик, Агора, Акрополь. Быт афинян.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Храмы: богини Ники, Парфенон</w:t>
      </w:r>
      <w:r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Особенности архитектуры храмов. Фидий и его творения.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Статуи атлетов работы Мирона и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Поликлета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Образование афинян. Рабы-педагоги. Начальная школа. Пале</w:t>
      </w:r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 xml:space="preserve">стра. Афинские </w:t>
      </w:r>
      <w:proofErr w:type="spellStart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гимнасии</w:t>
      </w:r>
      <w:proofErr w:type="spellEnd"/>
      <w:r w:rsidRPr="00FB410A">
        <w:rPr>
          <w:rFonts w:ascii="Times New Roman" w:hAnsi="Times New Roman"/>
          <w:color w:val="000000"/>
          <w:spacing w:val="-7"/>
          <w:szCs w:val="24"/>
          <w:lang w:val="ru-RU"/>
        </w:rPr>
        <w:t>. Взгляды греческих ученых на природу че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ловека (Аристотель,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Антифонт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>). Афинский мудрец Сократ.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4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Возникновение театра. Здание театра. Трагедии и комедии. Тра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гедия </w:t>
      </w:r>
      <w:proofErr w:type="spellStart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Софокла</w:t>
      </w:r>
      <w:proofErr w:type="spellEnd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 «Антигона». Комедия Аристофана «Птицы». Воспи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тательная роль театральных представлений.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5"/>
          <w:szCs w:val="24"/>
          <w:lang w:val="ru-RU"/>
        </w:rPr>
      </w:pPr>
      <w:r>
        <w:rPr>
          <w:rFonts w:ascii="Times New Roman" w:hAnsi="Times New Roman"/>
          <w:color w:val="000000"/>
          <w:spacing w:val="4"/>
          <w:szCs w:val="24"/>
          <w:lang w:val="ru-RU"/>
        </w:rPr>
        <w:tab/>
      </w:r>
      <w:r w:rsidRPr="00E032DB">
        <w:rPr>
          <w:rFonts w:ascii="Times New Roman" w:hAnsi="Times New Roman"/>
          <w:color w:val="000000"/>
          <w:spacing w:val="4"/>
          <w:szCs w:val="24"/>
          <w:lang w:val="ru-RU"/>
        </w:rPr>
        <w:t xml:space="preserve">Афинская демократия в </w:t>
      </w:r>
      <w:r w:rsidRPr="007B4371">
        <w:rPr>
          <w:rFonts w:ascii="Times New Roman" w:hAnsi="Times New Roman"/>
          <w:color w:val="000000"/>
          <w:spacing w:val="4"/>
          <w:szCs w:val="24"/>
        </w:rPr>
        <w:t>V</w:t>
      </w:r>
      <w:r w:rsidRPr="00E032DB">
        <w:rPr>
          <w:rFonts w:ascii="Times New Roman" w:hAnsi="Times New Roman"/>
          <w:color w:val="000000"/>
          <w:spacing w:val="4"/>
          <w:szCs w:val="24"/>
          <w:lang w:val="ru-RU"/>
        </w:rPr>
        <w:t xml:space="preserve"> в. до н. э. Народное собрание, Со</w:t>
      </w:r>
      <w:r w:rsidRPr="00E032DB">
        <w:rPr>
          <w:rFonts w:ascii="Times New Roman" w:hAnsi="Times New Roman"/>
          <w:color w:val="000000"/>
          <w:spacing w:val="3"/>
          <w:szCs w:val="24"/>
          <w:lang w:val="ru-RU"/>
        </w:rPr>
        <w:t xml:space="preserve">вет пятисот и их функции.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Перикл во главе Афин. Введение пла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ты за исполнение выборных должностей. Друзья и соратники Пе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рикла: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Аспасия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 xml:space="preserve">, Геродот, Анаксагор, </w:t>
      </w:r>
      <w:proofErr w:type="spellStart"/>
      <w:r w:rsidRPr="00FB410A">
        <w:rPr>
          <w:rFonts w:ascii="Times New Roman" w:hAnsi="Times New Roman"/>
          <w:color w:val="000000"/>
          <w:szCs w:val="24"/>
          <w:lang w:val="ru-RU"/>
        </w:rPr>
        <w:t>Софокл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>, Фидий.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>
        <w:rPr>
          <w:rFonts w:ascii="Times New Roman" w:hAnsi="Times New Roman"/>
          <w:color w:val="000000"/>
          <w:spacing w:val="-5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Возвышение Македонии при царе Филиппе. Влияние эллинской </w:t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культуры. Ма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кедонское войско. Фаланга. Конница. Осадные башни.</w:t>
      </w:r>
    </w:p>
    <w:p w:rsidR="00FB410A" w:rsidRPr="00E032DB" w:rsidRDefault="00FB410A" w:rsidP="00FB410A">
      <w:pPr>
        <w:pStyle w:val="ac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Отношение эллинов к Филиппу Македонскому.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Исократ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и Де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мосфен. Битва при </w:t>
      </w:r>
      <w:proofErr w:type="spellStart"/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>Херонее</w:t>
      </w:r>
      <w:proofErr w:type="spellEnd"/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. Потеря Элладой независимости.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Смерть Филиппа и приход к власти Александра</w:t>
      </w:r>
      <w:r>
        <w:rPr>
          <w:rFonts w:ascii="Times New Roman" w:hAnsi="Times New Roman"/>
          <w:color w:val="000000"/>
          <w:spacing w:val="1"/>
          <w:szCs w:val="24"/>
          <w:lang w:val="ru-RU"/>
        </w:rPr>
        <w:t>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Поход Александра Македонского на Восток. Победа на берегу </w:t>
      </w:r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 xml:space="preserve">реки </w:t>
      </w:r>
      <w:proofErr w:type="spellStart"/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>Граник</w:t>
      </w:r>
      <w:proofErr w:type="spellEnd"/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 xml:space="preserve">. Разгром войск Дария </w:t>
      </w:r>
      <w:r w:rsidRPr="007B4371">
        <w:rPr>
          <w:rFonts w:ascii="Times New Roman" w:hAnsi="Times New Roman"/>
          <w:color w:val="000000"/>
          <w:spacing w:val="18"/>
          <w:szCs w:val="24"/>
        </w:rPr>
        <w:t>III</w:t>
      </w:r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 xml:space="preserve"> у </w:t>
      </w:r>
      <w:proofErr w:type="spellStart"/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>Исса</w:t>
      </w:r>
      <w:proofErr w:type="spellEnd"/>
      <w:r w:rsidRPr="00FB410A">
        <w:rPr>
          <w:rFonts w:ascii="Times New Roman" w:hAnsi="Times New Roman"/>
          <w:color w:val="000000"/>
          <w:spacing w:val="-8"/>
          <w:szCs w:val="24"/>
          <w:lang w:val="ru-RU"/>
        </w:rPr>
        <w:t>. Поход в Египет. Обо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жествление Александра. Основание Александрии. Победа при </w:t>
      </w:r>
      <w:proofErr w:type="spellStart"/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Гав</w:t>
      </w:r>
      <w:r w:rsidRPr="00FB410A">
        <w:rPr>
          <w:rFonts w:ascii="Times New Roman" w:hAnsi="Times New Roman"/>
          <w:color w:val="000000"/>
          <w:szCs w:val="24"/>
          <w:lang w:val="ru-RU"/>
        </w:rPr>
        <w:t>гамелах</w:t>
      </w:r>
      <w:proofErr w:type="spellEnd"/>
      <w:r w:rsidRPr="00FB410A">
        <w:rPr>
          <w:rFonts w:ascii="Times New Roman" w:hAnsi="Times New Roman"/>
          <w:color w:val="000000"/>
          <w:szCs w:val="24"/>
          <w:lang w:val="ru-RU"/>
        </w:rPr>
        <w:t>. Гибель Персидского царства. Поход в Индию. Возвраще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ние в Вавилон. Личность Александра Македонского.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6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Распад державы Александра после его смерти. Египетское, Ма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кедонское, Сирийское царства. Александрия Египетская — круп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нейший торговый и культурный центр Восточного Средиземно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морья.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Фаросский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маяк. Музей. Александрийская библиотека. Гре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ческие ученые: Аристарх Самосский, Эратосфен, Евклид.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Вклад древних эллинов в мировую культуру. Сопоставление уп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равления в странах Древнего Востока (Египет, </w:t>
      </w:r>
      <w:proofErr w:type="spellStart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Вавилония</w:t>
      </w:r>
      <w:proofErr w:type="spellEnd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) с уп</w:t>
      </w:r>
      <w:r w:rsidRPr="00FB410A">
        <w:rPr>
          <w:rFonts w:ascii="Times New Roman" w:hAnsi="Times New Roman"/>
          <w:color w:val="000000"/>
          <w:szCs w:val="24"/>
          <w:lang w:val="ru-RU"/>
        </w:rPr>
        <w:t>равлением в Афинах. Особенности афинской демократии.</w:t>
      </w:r>
    </w:p>
    <w:p w:rsidR="00FB410A" w:rsidRPr="00FB410A" w:rsidRDefault="00CD3367" w:rsidP="00FB410A">
      <w:pPr>
        <w:pStyle w:val="ac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>
        <w:rPr>
          <w:rFonts w:ascii="Times New Roman" w:hAnsi="Times New Roman"/>
          <w:i/>
          <w:color w:val="000000"/>
          <w:szCs w:val="24"/>
          <w:lang w:val="ru-RU"/>
        </w:rPr>
        <w:tab/>
      </w:r>
      <w:r w:rsidR="00FB410A" w:rsidRPr="00FB410A">
        <w:rPr>
          <w:rFonts w:ascii="Times New Roman" w:hAnsi="Times New Roman"/>
          <w:i/>
          <w:color w:val="000000"/>
          <w:szCs w:val="24"/>
          <w:lang w:val="ru-RU"/>
        </w:rPr>
        <w:t>Древний Рим (</w:t>
      </w:r>
      <w:r w:rsidR="00FB410A">
        <w:rPr>
          <w:rFonts w:ascii="Times New Roman" w:hAnsi="Times New Roman"/>
          <w:i/>
          <w:color w:val="000000"/>
          <w:szCs w:val="24"/>
          <w:lang w:val="ru-RU"/>
        </w:rPr>
        <w:t>18</w:t>
      </w:r>
      <w:r w:rsidR="00FB410A" w:rsidRPr="00FB410A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FB410A">
        <w:rPr>
          <w:rFonts w:ascii="Times New Roman" w:hAnsi="Times New Roman"/>
          <w:i/>
          <w:color w:val="000000"/>
          <w:szCs w:val="24"/>
          <w:lang w:val="ru-RU"/>
        </w:rPr>
        <w:t>часов</w:t>
      </w:r>
      <w:r w:rsidR="00FB410A" w:rsidRPr="00FB410A">
        <w:rPr>
          <w:rFonts w:ascii="Times New Roman" w:hAnsi="Times New Roman"/>
          <w:i/>
          <w:color w:val="000000"/>
          <w:szCs w:val="24"/>
          <w:lang w:val="ru-RU"/>
        </w:rPr>
        <w:t>)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ab/>
        <w:t xml:space="preserve">Местоположение и природные особенности Италии. Теплый 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климат, плодородные земли, обилие пастбищ. Реки Тибр, По. </w:t>
      </w:r>
      <w:r w:rsidRPr="00E032DB">
        <w:rPr>
          <w:rFonts w:ascii="Times New Roman" w:hAnsi="Times New Roman"/>
          <w:color w:val="000000"/>
          <w:spacing w:val="2"/>
          <w:szCs w:val="24"/>
          <w:lang w:val="ru-RU"/>
        </w:rPr>
        <w:t>Население древней Италии (</w:t>
      </w:r>
      <w:proofErr w:type="spellStart"/>
      <w:r w:rsidRPr="00E032DB">
        <w:rPr>
          <w:rFonts w:ascii="Times New Roman" w:hAnsi="Times New Roman"/>
          <w:color w:val="000000"/>
          <w:spacing w:val="2"/>
          <w:szCs w:val="24"/>
          <w:lang w:val="ru-RU"/>
        </w:rPr>
        <w:t>латины</w:t>
      </w:r>
      <w:proofErr w:type="spellEnd"/>
      <w:r w:rsidRPr="00E032DB">
        <w:rPr>
          <w:rFonts w:ascii="Times New Roman" w:hAnsi="Times New Roman"/>
          <w:color w:val="000000"/>
          <w:spacing w:val="2"/>
          <w:szCs w:val="24"/>
          <w:lang w:val="ru-RU"/>
        </w:rPr>
        <w:t>, этруски, самниты, греки).</w:t>
      </w:r>
      <w:r>
        <w:rPr>
          <w:rFonts w:ascii="Times New Roman" w:hAnsi="Times New Roman"/>
          <w:color w:val="000000"/>
          <w:spacing w:val="2"/>
          <w:szCs w:val="24"/>
          <w:lang w:val="ru-RU"/>
        </w:rPr>
        <w:t xml:space="preserve"> </w:t>
      </w:r>
      <w:r w:rsidRPr="00E032DB">
        <w:rPr>
          <w:rFonts w:ascii="Times New Roman" w:hAnsi="Times New Roman"/>
          <w:color w:val="000000"/>
          <w:spacing w:val="2"/>
          <w:szCs w:val="24"/>
          <w:lang w:val="ru-RU"/>
        </w:rPr>
        <w:t>Легенда об основании Рима. Почитание богов</w:t>
      </w:r>
      <w:r w:rsidR="00666BCC">
        <w:rPr>
          <w:rFonts w:ascii="Times New Roman" w:hAnsi="Times New Roman"/>
          <w:color w:val="000000"/>
          <w:spacing w:val="2"/>
          <w:szCs w:val="24"/>
          <w:lang w:val="ru-RU"/>
        </w:rPr>
        <w:t xml:space="preserve">. </w:t>
      </w:r>
      <w:r w:rsidRPr="00E032DB">
        <w:rPr>
          <w:rFonts w:ascii="Times New Roman" w:hAnsi="Times New Roman"/>
          <w:color w:val="000000"/>
          <w:spacing w:val="-2"/>
          <w:szCs w:val="24"/>
          <w:lang w:val="ru-RU"/>
        </w:rPr>
        <w:t>Понятия «вестал</w:t>
      </w:r>
      <w:r w:rsidRPr="00E032DB">
        <w:rPr>
          <w:rFonts w:ascii="Times New Roman" w:hAnsi="Times New Roman"/>
          <w:color w:val="000000"/>
          <w:spacing w:val="4"/>
          <w:szCs w:val="24"/>
          <w:lang w:val="ru-RU"/>
        </w:rPr>
        <w:t>ка», «ликторы», «патриции», «плебеи», «сенат».</w:t>
      </w:r>
      <w:r>
        <w:rPr>
          <w:rFonts w:ascii="Times New Roman" w:hAnsi="Times New Roman"/>
          <w:color w:val="000000"/>
          <w:spacing w:val="4"/>
          <w:szCs w:val="24"/>
          <w:lang w:val="ru-RU"/>
        </w:rPr>
        <w:t xml:space="preserve"> </w:t>
      </w:r>
      <w:r w:rsidRPr="00E032DB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Возникновение республики. 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Борьба плебеев за свои права. На</w:t>
      </w:r>
      <w:r w:rsidRPr="00FB410A">
        <w:rPr>
          <w:rFonts w:ascii="Times New Roman" w:hAnsi="Times New Roman"/>
          <w:color w:val="000000"/>
          <w:szCs w:val="24"/>
          <w:lang w:val="ru-RU"/>
        </w:rPr>
        <w:t>шествие галлов. Установление господства Рима над Италией. Вой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>на с Пирром. Понятия «республика», «консул», «народный три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бун», «право вето».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5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Уравнение в правах патрициев и плебеев. Отмена долгового </w:t>
      </w:r>
      <w:r w:rsidRPr="00FB410A">
        <w:rPr>
          <w:rFonts w:ascii="Times New Roman" w:hAnsi="Times New Roman"/>
          <w:color w:val="000000"/>
          <w:szCs w:val="24"/>
          <w:lang w:val="ru-RU"/>
        </w:rPr>
        <w:t>рабства. Устройство Римской республики. Выборы консулов. При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нятие законов. Порядок пополнения сената и его функции. Орга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низация войска. Понятие «легион». 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pacing w:val="-5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Карфаген - крупное государство в Западном Средиземноморье.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Первые победы Рима над Карфагеном. Создание военного флота. </w:t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t xml:space="preserve">Захват Сицилии. Вторая война Рима с Карфагеном. </w:t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lastRenderedPageBreak/>
        <w:t xml:space="preserve">Вторжение </w:t>
      </w:r>
      <w:r w:rsidRPr="00FB410A">
        <w:rPr>
          <w:rFonts w:ascii="Times New Roman" w:hAnsi="Times New Roman"/>
          <w:color w:val="000000"/>
          <w:spacing w:val="10"/>
          <w:szCs w:val="24"/>
          <w:lang w:val="ru-RU"/>
        </w:rPr>
        <w:t xml:space="preserve">войск Ганнибала в Италию. Разгром римлян при Каннах.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Окончание войны. Победа </w:t>
      </w:r>
      <w:proofErr w:type="spellStart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Сципиона</w:t>
      </w:r>
      <w:proofErr w:type="spellEnd"/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над Ганнибалом при Заме. </w:t>
      </w:r>
      <w:r w:rsidRPr="00E032DB">
        <w:rPr>
          <w:rFonts w:ascii="Times New Roman" w:hAnsi="Times New Roman"/>
          <w:color w:val="000000"/>
          <w:szCs w:val="24"/>
          <w:lang w:val="ru-RU"/>
        </w:rPr>
        <w:t>Господство Рима в Западном Средиземноморье.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E032DB">
        <w:rPr>
          <w:rFonts w:ascii="Times New Roman" w:hAnsi="Times New Roman"/>
          <w:color w:val="000000"/>
          <w:spacing w:val="-6"/>
          <w:szCs w:val="24"/>
          <w:lang w:val="ru-RU"/>
        </w:rPr>
        <w:t xml:space="preserve">Установление господства Рима в Восточном Средиземноморье. </w:t>
      </w:r>
      <w:r w:rsidRPr="00FB410A">
        <w:rPr>
          <w:rFonts w:ascii="Times New Roman" w:hAnsi="Times New Roman"/>
          <w:color w:val="000000"/>
          <w:szCs w:val="24"/>
          <w:lang w:val="ru-RU"/>
        </w:rPr>
        <w:t>Разгром Сирии и Македо</w:t>
      </w:r>
      <w:r w:rsidRPr="00FB410A">
        <w:rPr>
          <w:rFonts w:ascii="Times New Roman" w:hAnsi="Times New Roman"/>
          <w:color w:val="000000"/>
          <w:spacing w:val="-5"/>
          <w:szCs w:val="24"/>
          <w:lang w:val="ru-RU"/>
        </w:rPr>
        <w:t>нии. Разрушение Коринфа и Карфагена. Понятия «триумф», «провинция».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>Рабство в Древнем Риме. Завоевания - главный источник раб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ства. Использование рабов в сельском хозяйстве, в домах богачей. 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Раб - «говорящее орудие». Гладиаторские игры. Римские ученые о рабах (</w:t>
      </w:r>
      <w:proofErr w:type="spellStart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Варрон</w:t>
      </w:r>
      <w:proofErr w:type="spellEnd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, </w:t>
      </w:r>
      <w:proofErr w:type="spellStart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Колумелла</w:t>
      </w:r>
      <w:proofErr w:type="spellEnd"/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>). Понятия «амфитеатр», «гладиатор».</w:t>
      </w:r>
      <w:r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Разорение земледельцев Италии и его причины. Земельный за</w:t>
      </w:r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кон Тиберия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Гракха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. Гибель Тиберия. Гай </w:t>
      </w:r>
      <w:proofErr w:type="spellStart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>Гракх</w:t>
      </w:r>
      <w:proofErr w:type="spellEnd"/>
      <w:r w:rsidRPr="00FB410A">
        <w:rPr>
          <w:rFonts w:ascii="Times New Roman" w:hAnsi="Times New Roman"/>
          <w:color w:val="000000"/>
          <w:spacing w:val="-4"/>
          <w:szCs w:val="24"/>
          <w:lang w:val="ru-RU"/>
        </w:rPr>
        <w:t xml:space="preserve"> - продолжатель де</w:t>
      </w:r>
      <w:r w:rsidRPr="00FB410A">
        <w:rPr>
          <w:rFonts w:ascii="Times New Roman" w:hAnsi="Times New Roman"/>
          <w:color w:val="000000"/>
          <w:spacing w:val="1"/>
          <w:szCs w:val="24"/>
          <w:lang w:val="ru-RU"/>
        </w:rPr>
        <w:t xml:space="preserve">ла брата. </w:t>
      </w:r>
      <w:r w:rsidRPr="00E032DB">
        <w:rPr>
          <w:rFonts w:ascii="Times New Roman" w:hAnsi="Times New Roman"/>
          <w:color w:val="000000"/>
          <w:spacing w:val="1"/>
          <w:szCs w:val="24"/>
          <w:lang w:val="ru-RU"/>
        </w:rPr>
        <w:t>Гибель Гая.</w:t>
      </w:r>
      <w:r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-3"/>
          <w:szCs w:val="24"/>
          <w:lang w:val="ru-RU"/>
        </w:rPr>
        <w:t>Восстание</w:t>
      </w:r>
      <w:r w:rsidRPr="00E032DB">
        <w:rPr>
          <w:rFonts w:ascii="Times New Roman" w:hAnsi="Times New Roman"/>
          <w:color w:val="000000"/>
          <w:spacing w:val="-3"/>
          <w:szCs w:val="24"/>
          <w:lang w:val="ru-RU"/>
        </w:rPr>
        <w:t xml:space="preserve"> Спартака. </w:t>
      </w:r>
      <w:r w:rsidRPr="00E032DB">
        <w:rPr>
          <w:rFonts w:ascii="Times New Roman" w:hAnsi="Times New Roman"/>
          <w:color w:val="000000"/>
          <w:spacing w:val="-1"/>
          <w:szCs w:val="24"/>
          <w:lang w:val="ru-RU"/>
        </w:rPr>
        <w:t xml:space="preserve">Разгром армии рабов римлянами под руководством Красса.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Причины поражения вос</w:t>
      </w:r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ставших.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1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Превращение римской армии в наемную. Борьба полководцев за </w:t>
      </w:r>
      <w:r w:rsidRPr="00FB410A">
        <w:rPr>
          <w:rFonts w:ascii="Times New Roman" w:hAnsi="Times New Roman"/>
          <w:color w:val="000000"/>
          <w:szCs w:val="24"/>
          <w:lang w:val="ru-RU"/>
        </w:rPr>
        <w:t>единоличную власть. Крас</w:t>
      </w:r>
      <w:r w:rsidR="00666BCC">
        <w:rPr>
          <w:rFonts w:ascii="Times New Roman" w:hAnsi="Times New Roman"/>
          <w:color w:val="000000"/>
          <w:szCs w:val="24"/>
          <w:lang w:val="ru-RU"/>
        </w:rPr>
        <w:t>с</w:t>
      </w:r>
      <w:r w:rsidRPr="00FB410A">
        <w:rPr>
          <w:rFonts w:ascii="Times New Roman" w:hAnsi="Times New Roman"/>
          <w:color w:val="000000"/>
          <w:szCs w:val="24"/>
          <w:lang w:val="ru-RU"/>
        </w:rPr>
        <w:t xml:space="preserve"> и Помпе</w:t>
      </w:r>
      <w:r w:rsidR="00666BCC">
        <w:rPr>
          <w:rFonts w:ascii="Times New Roman" w:hAnsi="Times New Roman"/>
          <w:color w:val="000000"/>
          <w:szCs w:val="24"/>
          <w:lang w:val="ru-RU"/>
        </w:rPr>
        <w:t>й</w:t>
      </w:r>
      <w:r w:rsidRPr="00FB410A">
        <w:rPr>
          <w:rFonts w:ascii="Times New Roman" w:hAnsi="Times New Roman"/>
          <w:color w:val="000000"/>
          <w:szCs w:val="24"/>
          <w:lang w:val="ru-RU"/>
        </w:rPr>
        <w:t>. Возвышение Цезаря. За</w:t>
      </w:r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>воевание Галлии. Гибель Красса. Захват Цезарем власти</w:t>
      </w:r>
      <w:r w:rsidR="00666BCC">
        <w:rPr>
          <w:rFonts w:ascii="Times New Roman" w:hAnsi="Times New Roman"/>
          <w:color w:val="000000"/>
          <w:spacing w:val="5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Диктатура Цезаря.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Социальная опора Цезаря и его политика. Брут во главе заговора </w:t>
      </w:r>
      <w:r w:rsidRPr="00FB410A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против  Цезаря.  Убийство Цезаря в  сенате.   Понятия «ветеран», </w:t>
      </w:r>
      <w:r w:rsidRPr="00FB410A">
        <w:rPr>
          <w:rFonts w:ascii="Times New Roman" w:hAnsi="Times New Roman"/>
          <w:color w:val="000000"/>
          <w:spacing w:val="-3"/>
          <w:szCs w:val="24"/>
          <w:lang w:val="ru-RU"/>
        </w:rPr>
        <w:t>«диктатор».</w:t>
      </w:r>
      <w:r>
        <w:rPr>
          <w:rFonts w:ascii="Times New Roman" w:hAnsi="Times New Roman"/>
          <w:color w:val="000000"/>
          <w:spacing w:val="-3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 xml:space="preserve">Поражение сторонников республики. Борьба Антония и </w:t>
      </w:r>
      <w:proofErr w:type="spellStart"/>
      <w:r w:rsidRPr="00FB410A">
        <w:rPr>
          <w:rFonts w:ascii="Times New Roman" w:hAnsi="Times New Roman"/>
          <w:color w:val="000000"/>
          <w:spacing w:val="-1"/>
          <w:szCs w:val="24"/>
          <w:lang w:val="ru-RU"/>
        </w:rPr>
        <w:t>Ок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тавиана</w:t>
      </w:r>
      <w:proofErr w:type="spellEnd"/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 xml:space="preserve">. Роль Клеопатры в судьбе Антония. Победа флота </w:t>
      </w:r>
      <w:proofErr w:type="spellStart"/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>Октавиана</w:t>
      </w:r>
      <w:proofErr w:type="spellEnd"/>
      <w:r w:rsidRPr="00FB410A">
        <w:rPr>
          <w:rFonts w:ascii="Times New Roman" w:hAnsi="Times New Roman"/>
          <w:color w:val="000000"/>
          <w:spacing w:val="-6"/>
          <w:szCs w:val="24"/>
          <w:lang w:val="ru-RU"/>
        </w:rPr>
        <w:t xml:space="preserve"> у мыса Акций. Превращение Египта в римскую провинцию. </w:t>
      </w:r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 xml:space="preserve">Окончание гражданских войн. Характер власти </w:t>
      </w:r>
      <w:proofErr w:type="spellStart"/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>Октавиана</w:t>
      </w:r>
      <w:proofErr w:type="spellEnd"/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 xml:space="preserve"> Августа (сосредоточение полномочий трибуна, консула и других республи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канских должностей, пожизненное звание императора). Понятия </w:t>
      </w:r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>«империя», «император», «преторианцы».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2"/>
          <w:szCs w:val="24"/>
          <w:lang w:val="ru-RU"/>
        </w:rPr>
      </w:pPr>
      <w:r>
        <w:rPr>
          <w:rFonts w:ascii="Times New Roman" w:hAnsi="Times New Roman"/>
          <w:color w:val="000000"/>
          <w:spacing w:val="11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16"/>
          <w:szCs w:val="24"/>
          <w:lang w:val="ru-RU"/>
        </w:rPr>
        <w:t xml:space="preserve">Территория империи. Соседи Римской империи. Отношения </w:t>
      </w:r>
      <w:r w:rsidRPr="00FB410A">
        <w:rPr>
          <w:rFonts w:ascii="Times New Roman" w:hAnsi="Times New Roman"/>
          <w:color w:val="000000"/>
          <w:spacing w:val="10"/>
          <w:szCs w:val="24"/>
          <w:lang w:val="ru-RU"/>
        </w:rPr>
        <w:t>с Парфянским царством. Разгром римских войск германцами. Образ жизни германских племен. Поня</w:t>
      </w:r>
      <w:r w:rsidRPr="00FB410A">
        <w:rPr>
          <w:rFonts w:ascii="Times New Roman" w:hAnsi="Times New Roman"/>
          <w:color w:val="000000"/>
          <w:spacing w:val="12"/>
          <w:szCs w:val="24"/>
          <w:lang w:val="ru-RU"/>
        </w:rPr>
        <w:t>тие «варвары».</w:t>
      </w:r>
      <w:r>
        <w:rPr>
          <w:rFonts w:ascii="Times New Roman" w:hAnsi="Times New Roman"/>
          <w:color w:val="000000"/>
          <w:spacing w:val="12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Обожествление императоров. Нерон (террористические методы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правления, пожар в Риме и преследования христиан). Нерон и Се</w:t>
      </w:r>
      <w:r w:rsidRPr="00FB410A">
        <w:rPr>
          <w:rFonts w:ascii="Times New Roman" w:hAnsi="Times New Roman"/>
          <w:color w:val="000000"/>
          <w:spacing w:val="13"/>
          <w:szCs w:val="24"/>
          <w:lang w:val="ru-RU"/>
        </w:rPr>
        <w:t>нека. Восстание в армии и гибель Нерона.</w:t>
      </w:r>
      <w:r>
        <w:rPr>
          <w:rFonts w:ascii="Times New Roman" w:hAnsi="Times New Roman"/>
          <w:color w:val="000000"/>
          <w:spacing w:val="13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 xml:space="preserve">Возникновение христианства. «Сыны света» из </w:t>
      </w:r>
      <w:proofErr w:type="spellStart"/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Кумрана</w:t>
      </w:r>
      <w:proofErr w:type="spellEnd"/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. Рас</w:t>
      </w:r>
      <w:r w:rsidRPr="00FB410A">
        <w:rPr>
          <w:rFonts w:ascii="Times New Roman" w:hAnsi="Times New Roman"/>
          <w:color w:val="000000"/>
          <w:spacing w:val="12"/>
          <w:szCs w:val="24"/>
          <w:lang w:val="ru-RU"/>
        </w:rPr>
        <w:t xml:space="preserve">сказы Евангелий о жизни и учении Иисуса Христа. Моральные </w:t>
      </w:r>
      <w:r w:rsidRPr="00FB410A">
        <w:rPr>
          <w:rFonts w:ascii="Times New Roman" w:hAnsi="Times New Roman"/>
          <w:color w:val="000000"/>
          <w:spacing w:val="4"/>
          <w:szCs w:val="24"/>
          <w:lang w:val="ru-RU"/>
        </w:rPr>
        <w:t xml:space="preserve">нормы Нагорной проповеди. Представление о Втором пришествии. </w:t>
      </w:r>
      <w:r w:rsidRPr="00FB410A">
        <w:rPr>
          <w:rFonts w:ascii="Times New Roman" w:hAnsi="Times New Roman"/>
          <w:color w:val="000000"/>
          <w:spacing w:val="9"/>
          <w:szCs w:val="24"/>
          <w:lang w:val="ru-RU"/>
        </w:rPr>
        <w:t>Страшном суде и Царстве Божьем. Идея равенства всех людей пе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ред Богом независимо от пола, происхождения и общественного 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B410A">
        <w:rPr>
          <w:rFonts w:ascii="Times New Roman" w:hAnsi="Times New Roman"/>
          <w:color w:val="000000"/>
          <w:spacing w:val="12"/>
          <w:szCs w:val="24"/>
          <w:lang w:val="ru-RU"/>
        </w:rPr>
        <w:t>«христиане», «апостолы», «Евангелие», «священник».</w:t>
      </w:r>
    </w:p>
    <w:p w:rsidR="00FB410A" w:rsidRPr="00E032DB" w:rsidRDefault="00FB410A" w:rsidP="00FB410A">
      <w:pPr>
        <w:pStyle w:val="ac"/>
        <w:jc w:val="both"/>
        <w:rPr>
          <w:rFonts w:ascii="Times New Roman" w:hAnsi="Times New Roman"/>
          <w:color w:val="000000"/>
          <w:spacing w:val="6"/>
          <w:szCs w:val="24"/>
          <w:lang w:val="ru-RU"/>
        </w:rPr>
      </w:pPr>
      <w:r>
        <w:rPr>
          <w:rFonts w:ascii="Times New Roman" w:hAnsi="Times New Roman"/>
          <w:color w:val="000000"/>
          <w:spacing w:val="12"/>
          <w:szCs w:val="24"/>
          <w:lang w:val="ru-RU"/>
        </w:rPr>
        <w:tab/>
      </w:r>
      <w:r w:rsidRPr="00E032DB">
        <w:rPr>
          <w:rFonts w:ascii="Times New Roman" w:hAnsi="Times New Roman"/>
          <w:color w:val="000000"/>
          <w:spacing w:val="12"/>
          <w:szCs w:val="24"/>
          <w:lang w:val="ru-RU"/>
        </w:rPr>
        <w:t xml:space="preserve">Расцвет Римской империи. </w:t>
      </w:r>
      <w:r w:rsidRPr="00FB410A">
        <w:rPr>
          <w:rFonts w:ascii="Times New Roman" w:hAnsi="Times New Roman"/>
          <w:color w:val="000000"/>
          <w:spacing w:val="14"/>
          <w:szCs w:val="24"/>
          <w:lang w:val="ru-RU"/>
        </w:rPr>
        <w:t>Правление Трая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на. Последние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 xml:space="preserve">завоевания римлян. </w:t>
      </w:r>
      <w:r w:rsidRPr="00E032DB">
        <w:rPr>
          <w:rFonts w:ascii="Times New Roman" w:hAnsi="Times New Roman"/>
          <w:color w:val="000000"/>
          <w:spacing w:val="8"/>
          <w:szCs w:val="24"/>
          <w:lang w:val="ru-RU"/>
        </w:rPr>
        <w:t xml:space="preserve">Строительство в Риме и провинциях: дороги, </w:t>
      </w:r>
      <w:r w:rsidRPr="00E032DB">
        <w:rPr>
          <w:rFonts w:ascii="Times New Roman" w:hAnsi="Times New Roman"/>
          <w:color w:val="000000"/>
          <w:spacing w:val="13"/>
          <w:szCs w:val="24"/>
          <w:lang w:val="ru-RU"/>
        </w:rPr>
        <w:t>мосты, водопроводы, бани, амфитеатры, храмы.</w:t>
      </w:r>
      <w:r>
        <w:rPr>
          <w:rFonts w:ascii="Times New Roman" w:hAnsi="Times New Roman"/>
          <w:color w:val="000000"/>
          <w:spacing w:val="13"/>
          <w:szCs w:val="24"/>
          <w:lang w:val="ru-RU"/>
        </w:rPr>
        <w:t xml:space="preserve"> </w:t>
      </w:r>
      <w:r w:rsidRPr="00FB410A">
        <w:rPr>
          <w:rFonts w:ascii="Times New Roman" w:hAnsi="Times New Roman"/>
          <w:color w:val="000000"/>
          <w:spacing w:val="18"/>
          <w:szCs w:val="24"/>
          <w:lang w:val="ru-RU"/>
        </w:rPr>
        <w:t xml:space="preserve">Рим - столица империи. Повседневная жизнь римлян.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 xml:space="preserve">Особняки богачей. Многоэтажные дома. Посещение терм (бань), </w:t>
      </w:r>
      <w:r w:rsidRPr="00FB410A">
        <w:rPr>
          <w:rFonts w:ascii="Times New Roman" w:hAnsi="Times New Roman"/>
          <w:color w:val="000000"/>
          <w:spacing w:val="13"/>
          <w:szCs w:val="24"/>
          <w:lang w:val="ru-RU"/>
        </w:rPr>
        <w:t xml:space="preserve">Колизея и Большого цирка. </w:t>
      </w:r>
      <w:r w:rsidRPr="00E032DB">
        <w:rPr>
          <w:rFonts w:ascii="Times New Roman" w:hAnsi="Times New Roman"/>
          <w:color w:val="000000"/>
          <w:spacing w:val="13"/>
          <w:szCs w:val="24"/>
          <w:lang w:val="ru-RU"/>
        </w:rPr>
        <w:t>Требование «хлеба и зрелищ».</w:t>
      </w:r>
      <w:r>
        <w:rPr>
          <w:rFonts w:ascii="Times New Roman" w:hAnsi="Times New Roman"/>
          <w:color w:val="000000"/>
          <w:spacing w:val="13"/>
          <w:szCs w:val="24"/>
          <w:lang w:val="ru-RU"/>
        </w:rPr>
        <w:t xml:space="preserve"> </w:t>
      </w:r>
      <w:r w:rsidRPr="00E032DB">
        <w:rPr>
          <w:rFonts w:ascii="Times New Roman" w:hAnsi="Times New Roman"/>
          <w:color w:val="000000"/>
          <w:spacing w:val="9"/>
          <w:szCs w:val="24"/>
          <w:lang w:val="ru-RU"/>
        </w:rPr>
        <w:t xml:space="preserve">Архитектурные памятники Рима (Пантеон, Колизей, колонна </w:t>
      </w:r>
      <w:r w:rsidRPr="00E032DB">
        <w:rPr>
          <w:rFonts w:ascii="Times New Roman" w:hAnsi="Times New Roman"/>
          <w:color w:val="000000"/>
          <w:spacing w:val="10"/>
          <w:szCs w:val="24"/>
          <w:lang w:val="ru-RU"/>
        </w:rPr>
        <w:t>Траяна, триумфальные арки). Римский скульптурный портрет.</w:t>
      </w:r>
      <w:r>
        <w:rPr>
          <w:rFonts w:ascii="Times New Roman" w:hAnsi="Times New Roman"/>
          <w:color w:val="000000"/>
          <w:spacing w:val="10"/>
          <w:szCs w:val="24"/>
          <w:lang w:val="ru-RU"/>
        </w:rPr>
        <w:t xml:space="preserve"> </w:t>
      </w:r>
      <w:r w:rsidRPr="00E032DB">
        <w:rPr>
          <w:rFonts w:ascii="Times New Roman" w:hAnsi="Times New Roman"/>
          <w:color w:val="000000"/>
          <w:spacing w:val="14"/>
          <w:szCs w:val="24"/>
          <w:lang w:val="ru-RU"/>
        </w:rPr>
        <w:t xml:space="preserve">Роль археологических раскопок Помпеи для исторической </w:t>
      </w:r>
      <w:r w:rsidRPr="00E032DB">
        <w:rPr>
          <w:rFonts w:ascii="Times New Roman" w:hAnsi="Times New Roman"/>
          <w:color w:val="000000"/>
          <w:spacing w:val="-1"/>
          <w:szCs w:val="24"/>
          <w:lang w:val="ru-RU"/>
        </w:rPr>
        <w:t>науки.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3"/>
          <w:szCs w:val="24"/>
          <w:lang w:val="ru-RU"/>
        </w:rPr>
      </w:pPr>
      <w:r>
        <w:rPr>
          <w:rFonts w:ascii="Times New Roman" w:hAnsi="Times New Roman"/>
          <w:color w:val="000000"/>
          <w:spacing w:val="6"/>
          <w:szCs w:val="24"/>
          <w:lang w:val="ru-RU"/>
        </w:rPr>
        <w:tab/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Вторжения варваров. Использование полководцами армии для 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 w:rsidRPr="00FB410A">
        <w:rPr>
          <w:rFonts w:ascii="Times New Roman" w:hAnsi="Times New Roman"/>
          <w:color w:val="000000"/>
          <w:spacing w:val="2"/>
          <w:szCs w:val="24"/>
          <w:lang w:val="ru-RU"/>
        </w:rPr>
        <w:t xml:space="preserve">лицы на Восток. Ухудшение положения колонов как следствие их </w:t>
      </w:r>
      <w:r w:rsidRPr="00FB410A">
        <w:rPr>
          <w:rFonts w:ascii="Times New Roman" w:hAnsi="Times New Roman"/>
          <w:color w:val="000000"/>
          <w:spacing w:val="13"/>
          <w:szCs w:val="24"/>
          <w:lang w:val="ru-RU"/>
        </w:rPr>
        <w:t>прикрепления к земле. Понятия «епископ», «Новый Завет».</w:t>
      </w:r>
    </w:p>
    <w:p w:rsid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11"/>
          <w:szCs w:val="24"/>
          <w:lang w:val="ru-RU"/>
        </w:rPr>
      </w:pP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ab/>
        <w:t>Разделение Римской империи на два государства - Восточную Римскую империю и Западную Римскую империю. Восстания в про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винциях (Галлия, Северная Африка). Варвары в армии. Вторжение </w:t>
      </w:r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 xml:space="preserve">готов в Италию. Борьба полководца </w:t>
      </w:r>
      <w:proofErr w:type="spellStart"/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>Стилихона</w:t>
      </w:r>
      <w:proofErr w:type="spellEnd"/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 xml:space="preserve"> с готами. Убийст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во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Стилихона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 по приказу императора </w:t>
      </w:r>
      <w:proofErr w:type="spellStart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Гонория</w:t>
      </w:r>
      <w:proofErr w:type="spellEnd"/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 xml:space="preserve">. Массовый переход </w:t>
      </w:r>
      <w:r w:rsidRPr="00FB410A">
        <w:rPr>
          <w:rFonts w:ascii="Times New Roman" w:hAnsi="Times New Roman"/>
          <w:color w:val="000000"/>
          <w:spacing w:val="5"/>
          <w:szCs w:val="24"/>
          <w:lang w:val="ru-RU"/>
        </w:rPr>
        <w:t xml:space="preserve">легионеров-варваров на сторону готов. Взятие Рима готами. Новый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 xml:space="preserve">захват Рима вандалами. Опустошение Вечного города варварами. </w:t>
      </w:r>
      <w:r w:rsidRPr="00FB410A">
        <w:rPr>
          <w:rFonts w:ascii="Times New Roman" w:hAnsi="Times New Roman"/>
          <w:color w:val="000000"/>
          <w:spacing w:val="6"/>
          <w:szCs w:val="24"/>
          <w:lang w:val="ru-RU"/>
        </w:rPr>
        <w:t xml:space="preserve">Вожди варварских племен - вершители судеб Западной Римской </w:t>
      </w:r>
      <w:r w:rsidRPr="00FB410A">
        <w:rPr>
          <w:rFonts w:ascii="Times New Roman" w:hAnsi="Times New Roman"/>
          <w:color w:val="000000"/>
          <w:spacing w:val="11"/>
          <w:szCs w:val="24"/>
          <w:lang w:val="ru-RU"/>
        </w:rPr>
        <w:t>империи. Ликвидация власти императора на Западе.</w:t>
      </w:r>
    </w:p>
    <w:p w:rsidR="00FB410A" w:rsidRPr="00E032DB" w:rsidRDefault="00CD3367" w:rsidP="00FB410A">
      <w:pPr>
        <w:pStyle w:val="ac"/>
        <w:jc w:val="both"/>
        <w:rPr>
          <w:rFonts w:ascii="Times New Roman" w:hAnsi="Times New Roman"/>
          <w:i/>
          <w:color w:val="000000"/>
          <w:spacing w:val="3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ab/>
      </w:r>
      <w:r w:rsidR="00FB410A" w:rsidRPr="00E032DB">
        <w:rPr>
          <w:rFonts w:ascii="Times New Roman" w:hAnsi="Times New Roman"/>
          <w:i/>
          <w:szCs w:val="24"/>
          <w:lang w:val="ru-RU"/>
        </w:rPr>
        <w:t>История Древнего мира: заключение</w:t>
      </w:r>
      <w:r w:rsidR="00FB410A">
        <w:rPr>
          <w:rFonts w:ascii="Times New Roman" w:hAnsi="Times New Roman"/>
          <w:i/>
          <w:szCs w:val="24"/>
          <w:lang w:val="ru-RU"/>
        </w:rPr>
        <w:t xml:space="preserve"> (2 часа)</w:t>
      </w:r>
    </w:p>
    <w:p w:rsidR="00FB410A" w:rsidRPr="00FB410A" w:rsidRDefault="00FB410A" w:rsidP="00FB410A">
      <w:pPr>
        <w:pStyle w:val="ac"/>
        <w:jc w:val="both"/>
        <w:rPr>
          <w:rFonts w:ascii="Times New Roman" w:hAnsi="Times New Roman"/>
          <w:color w:val="000000"/>
          <w:spacing w:val="8"/>
          <w:szCs w:val="24"/>
          <w:lang w:val="ru-RU"/>
        </w:rPr>
      </w:pPr>
      <w:r w:rsidRPr="00E032DB">
        <w:rPr>
          <w:rFonts w:ascii="Times New Roman" w:hAnsi="Times New Roman"/>
          <w:color w:val="000000"/>
          <w:spacing w:val="3"/>
          <w:szCs w:val="24"/>
          <w:lang w:val="ru-RU"/>
        </w:rPr>
        <w:tab/>
      </w:r>
      <w:r>
        <w:rPr>
          <w:rFonts w:ascii="Times New Roman" w:hAnsi="Times New Roman"/>
          <w:color w:val="000000"/>
          <w:spacing w:val="3"/>
          <w:szCs w:val="24"/>
          <w:lang w:val="ru-RU"/>
        </w:rPr>
        <w:t xml:space="preserve">Семь чудес света. </w:t>
      </w:r>
      <w:r w:rsidRPr="00E032DB">
        <w:rPr>
          <w:rFonts w:ascii="Times New Roman" w:hAnsi="Times New Roman"/>
          <w:color w:val="000000"/>
          <w:spacing w:val="3"/>
          <w:szCs w:val="24"/>
          <w:lang w:val="ru-RU"/>
        </w:rPr>
        <w:t xml:space="preserve">Особенности </w:t>
      </w:r>
      <w:r>
        <w:rPr>
          <w:rFonts w:ascii="Times New Roman" w:hAnsi="Times New Roman"/>
          <w:color w:val="000000"/>
          <w:spacing w:val="3"/>
          <w:szCs w:val="24"/>
          <w:lang w:val="ru-RU"/>
        </w:rPr>
        <w:t>древних цивилизаций</w:t>
      </w:r>
      <w:r w:rsidRPr="00E032DB">
        <w:rPr>
          <w:rFonts w:ascii="Times New Roman" w:hAnsi="Times New Roman"/>
          <w:color w:val="000000"/>
          <w:spacing w:val="3"/>
          <w:szCs w:val="24"/>
          <w:lang w:val="ru-RU"/>
        </w:rPr>
        <w:t xml:space="preserve">. 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t>Представление о на</w:t>
      </w:r>
      <w:r w:rsidRPr="00FB410A">
        <w:rPr>
          <w:rFonts w:ascii="Times New Roman" w:hAnsi="Times New Roman"/>
          <w:color w:val="000000"/>
          <w:spacing w:val="3"/>
          <w:szCs w:val="24"/>
          <w:lang w:val="ru-RU"/>
        </w:rPr>
        <w:softHyphen/>
      </w:r>
      <w:r w:rsidRPr="00FB410A">
        <w:rPr>
          <w:rFonts w:ascii="Times New Roman" w:hAnsi="Times New Roman"/>
          <w:color w:val="000000"/>
          <w:spacing w:val="9"/>
          <w:szCs w:val="24"/>
          <w:lang w:val="ru-RU"/>
        </w:rPr>
        <w:t xml:space="preserve">родовластии. Участие граждан в управлении государством. Любовь </w:t>
      </w:r>
      <w:r w:rsidRPr="00FB410A">
        <w:rPr>
          <w:rFonts w:ascii="Times New Roman" w:hAnsi="Times New Roman"/>
          <w:color w:val="000000"/>
          <w:spacing w:val="7"/>
          <w:szCs w:val="24"/>
          <w:lang w:val="ru-RU"/>
        </w:rPr>
        <w:t xml:space="preserve">к родине. Отличие греческих полисов и Римской республики от </w:t>
      </w:r>
      <w:r w:rsidRPr="00FB410A">
        <w:rPr>
          <w:rFonts w:ascii="Times New Roman" w:hAnsi="Times New Roman"/>
          <w:color w:val="000000"/>
          <w:spacing w:val="8"/>
          <w:szCs w:val="24"/>
          <w:lang w:val="ru-RU"/>
        </w:rPr>
        <w:t>государств Древнего Востока.</w:t>
      </w:r>
    </w:p>
    <w:p w:rsidR="00FB410A" w:rsidRPr="005D7B3F" w:rsidRDefault="00FB410A" w:rsidP="00FB410A">
      <w:pPr>
        <w:pStyle w:val="17"/>
        <w:jc w:val="center"/>
        <w:rPr>
          <w:rStyle w:val="af6"/>
          <w:b/>
          <w:i w:val="0"/>
          <w:iCs/>
        </w:rPr>
      </w:pPr>
      <w:r>
        <w:rPr>
          <w:rStyle w:val="af6"/>
          <w:b/>
          <w:i w:val="0"/>
          <w:iCs/>
        </w:rPr>
        <w:lastRenderedPageBreak/>
        <w:t>Т</w:t>
      </w:r>
      <w:r w:rsidRPr="005D7B3F">
        <w:rPr>
          <w:rStyle w:val="af6"/>
          <w:b/>
          <w:i w:val="0"/>
          <w:iCs/>
        </w:rPr>
        <w:t>ематическ</w:t>
      </w:r>
      <w:r>
        <w:rPr>
          <w:rStyle w:val="af6"/>
          <w:b/>
          <w:i w:val="0"/>
          <w:iCs/>
        </w:rPr>
        <w:t>ое</w:t>
      </w:r>
      <w:r w:rsidRPr="005D7B3F">
        <w:rPr>
          <w:rStyle w:val="af6"/>
          <w:b/>
          <w:i w:val="0"/>
          <w:iCs/>
        </w:rPr>
        <w:t xml:space="preserve"> план</w:t>
      </w:r>
      <w:r>
        <w:rPr>
          <w:rStyle w:val="af6"/>
          <w:b/>
          <w:i w:val="0"/>
          <w:iCs/>
        </w:rPr>
        <w:t>ирование с определением основных видов учебной деятельности</w:t>
      </w:r>
    </w:p>
    <w:p w:rsidR="00FB410A" w:rsidRPr="005C1619" w:rsidRDefault="00FB410A" w:rsidP="00FB410A">
      <w:pPr>
        <w:pStyle w:val="17"/>
        <w:jc w:val="center"/>
        <w:rPr>
          <w:rStyle w:val="af6"/>
          <w:b/>
          <w:i w:val="0"/>
          <w:iCs/>
          <w:sz w:val="28"/>
          <w:szCs w:val="28"/>
        </w:rPr>
      </w:pPr>
    </w:p>
    <w:tbl>
      <w:tblPr>
        <w:tblpPr w:leftFromText="180" w:rightFromText="180" w:vertAnchor="text" w:horzAnchor="page" w:tblpXSpec="center" w:tblpY="169"/>
        <w:tblW w:w="5617" w:type="pct"/>
        <w:tblCellMar>
          <w:left w:w="0" w:type="dxa"/>
          <w:right w:w="0" w:type="dxa"/>
        </w:tblCellMar>
        <w:tblLook w:val="0000"/>
      </w:tblPr>
      <w:tblGrid>
        <w:gridCol w:w="3292"/>
        <w:gridCol w:w="602"/>
        <w:gridCol w:w="2099"/>
        <w:gridCol w:w="2518"/>
        <w:gridCol w:w="2629"/>
        <w:gridCol w:w="11"/>
      </w:tblGrid>
      <w:tr w:rsidR="00CB64B3" w:rsidRPr="005C1619" w:rsidTr="00CD79D5">
        <w:trPr>
          <w:trHeight w:val="597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FB410A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FB410A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Всего часов</w:t>
            </w:r>
          </w:p>
        </w:tc>
        <w:tc>
          <w:tcPr>
            <w:tcW w:w="3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CD3367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Планируемые результаты</w:t>
            </w:r>
            <w:r w:rsidR="00FB410A" w:rsidRPr="00DD5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" w:type="pct"/>
            <w:tcBorders>
              <w:left w:val="single" w:sz="4" w:space="0" w:color="000000"/>
            </w:tcBorders>
          </w:tcPr>
          <w:p w:rsidR="00FB410A" w:rsidRPr="005C1619" w:rsidRDefault="00FB410A" w:rsidP="00E635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367" w:rsidRPr="005C1619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1231"/>
        </w:trPr>
        <w:tc>
          <w:tcPr>
            <w:tcW w:w="1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FB410A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FB410A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CD3367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Предметные</w:t>
            </w:r>
            <w:r w:rsidR="00FB410A" w:rsidRPr="00DD5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10A" w:rsidRPr="00DD5C65" w:rsidRDefault="00CD3367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D5C65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0A" w:rsidRPr="00DD5C65" w:rsidRDefault="00CD3367" w:rsidP="00E635F0">
            <w:pPr>
              <w:pStyle w:val="17"/>
              <w:snapToGrid w:val="0"/>
              <w:jc w:val="center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Личностные</w:t>
            </w:r>
            <w:r w:rsidR="00FB410A" w:rsidRPr="00DD5C65">
              <w:rPr>
                <w:sz w:val="22"/>
                <w:szCs w:val="22"/>
              </w:rPr>
              <w:t xml:space="preserve"> </w:t>
            </w:r>
          </w:p>
        </w:tc>
      </w:tr>
      <w:tr w:rsidR="005F079C" w:rsidRPr="005C1619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1406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Введение в курс «История древнего мира»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79C" w:rsidRPr="00DD5C65" w:rsidRDefault="005F079C" w:rsidP="005F079C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Знание хронологии, работа с хронологией: </w:t>
            </w:r>
          </w:p>
          <w:p w:rsidR="005F079C" w:rsidRPr="00DD5C65" w:rsidRDefault="005F079C" w:rsidP="005F079C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>указывать хронологические рамки и периоды ключевых процессов, а также даты важнейших событий отечественной и всеобщей истории;· соотносить год с веком, устанавливать последовательность и длительность исторических событий.</w:t>
            </w:r>
          </w:p>
          <w:p w:rsidR="005F079C" w:rsidRPr="00DD5C65" w:rsidRDefault="005F079C" w:rsidP="00D0003D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79C" w:rsidRPr="00DD5C65" w:rsidRDefault="005F079C" w:rsidP="005F079C">
            <w:pPr>
              <w:spacing w:after="0" w:line="240" w:lineRule="auto"/>
              <w:ind w:firstLine="709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 xml:space="preserve">Регулятивные УУД </w:t>
            </w:r>
            <w:r w:rsidRPr="00DD5C65">
              <w:rPr>
                <w:rFonts w:ascii="Times New Roman" w:hAnsi="Times New Roman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5F079C" w:rsidRPr="00DD5C65" w:rsidRDefault="005F079C" w:rsidP="005F07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связи. </w:t>
            </w:r>
            <w:r w:rsidRPr="00DD5C65">
              <w:rPr>
                <w:rFonts w:ascii="Times New Roman" w:hAnsi="Times New Roman"/>
                <w:i/>
              </w:rPr>
              <w:t>Коммуникативные УУД</w:t>
            </w:r>
          </w:p>
          <w:p w:rsidR="005F079C" w:rsidRPr="00DD5C65" w:rsidRDefault="005F079C" w:rsidP="005F079C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сверстниками; формулировать, аргументировать и отстаивать свое мнение.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79C" w:rsidRPr="00DD5C65" w:rsidRDefault="005F079C" w:rsidP="005F079C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5F079C" w:rsidRPr="005C1619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228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Введение в курс «История древнего мира».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F079C" w:rsidRPr="00DD5C65" w:rsidRDefault="005F079C" w:rsidP="00D0003D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F079C" w:rsidRPr="00DD5C65" w:rsidRDefault="005F079C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79C" w:rsidRPr="00DD5C65" w:rsidRDefault="005F079C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F079C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3261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Счёт лет в истории.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079C" w:rsidRPr="00DD5C65" w:rsidRDefault="005F079C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9C" w:rsidRPr="00DD5C65" w:rsidRDefault="005F079C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Жизнь первобытных людей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64B3" w:rsidRPr="00DD5C65" w:rsidRDefault="00CB64B3" w:rsidP="00CB64B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Характеризовать условия и образ жизни, занятия людей в различные исторические эпохи. </w:t>
            </w:r>
          </w:p>
          <w:p w:rsidR="00CB64B3" w:rsidRPr="00DD5C65" w:rsidRDefault="00CB64B3" w:rsidP="00CB64B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 с версиями, оценками: </w:t>
            </w:r>
          </w:p>
          <w:p w:rsidR="00CB64B3" w:rsidRPr="00DD5C65" w:rsidRDefault="00CB64B3" w:rsidP="00CB64B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приводить оценки исторических событий и личностей, изложенные в 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учебной литературе; </w:t>
            </w:r>
          </w:p>
          <w:p w:rsidR="00CB64B3" w:rsidRPr="00DD5C65" w:rsidRDefault="00CB64B3" w:rsidP="00CB64B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· определять и объяснять (аргументировать) свое отношение к наиболее значительным событиям и личностям в истории и их оценку</w:t>
            </w: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64B3" w:rsidRPr="00DD5C65" w:rsidRDefault="00CB64B3" w:rsidP="00CB64B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lastRenderedPageBreak/>
              <w:t>Регулятивные УУД</w:t>
            </w:r>
          </w:p>
          <w:p w:rsidR="00CB64B3" w:rsidRPr="00DD5C65" w:rsidRDefault="00CB64B3" w:rsidP="00CB64B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CB64B3" w:rsidRPr="00DD5C65" w:rsidRDefault="00CB64B3" w:rsidP="00CB64B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CB64B3" w:rsidRPr="00DD5C65" w:rsidRDefault="00CB64B3" w:rsidP="00CB64B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 xml:space="preserve">Формирование и развитие мышления, умение применять его в познавательной ориентации. </w:t>
            </w:r>
          </w:p>
          <w:p w:rsidR="00CB64B3" w:rsidRPr="00DD5C65" w:rsidRDefault="00CB64B3" w:rsidP="00CB64B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lastRenderedPageBreak/>
              <w:t xml:space="preserve">Коммуникативные УУД </w:t>
            </w:r>
            <w:r w:rsidRPr="00DD5C65">
              <w:rPr>
                <w:rFonts w:ascii="Times New Roman" w:hAnsi="Times New Roman"/>
              </w:rPr>
              <w:t xml:space="preserve">владение устной и письменной речью, монологической контекстной речью. </w:t>
            </w:r>
          </w:p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CB64B3">
            <w:pPr>
              <w:pStyle w:val="16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CB64B3" w:rsidRPr="00DD5C65" w:rsidRDefault="00CB64B3" w:rsidP="00CB64B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Развитое моральное сознание и компетентность в решении моральных проблем на основе личностного выбора, </w:t>
            </w: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формирование осознанного и ответственного отношения к собственным поступкам (способность к нравственному самосовершенствованию.</w:t>
            </w: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1. Первобытные собиратели и охотники.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3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Древнейшие люди.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  <w:lang w:val="en-US"/>
              </w:rPr>
            </w:pPr>
            <w:r w:rsidRPr="00DD5C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Родовые общины охотников и собирателей.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Возникновение искусства и религиозных верований.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>Глава 2. Первобытные земледельцы и скотоводы.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>Возникновение земледелия и скотоводства.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Появление неравенства и знати.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B64B3" w:rsidRPr="00DD5C65" w:rsidRDefault="00CB64B3" w:rsidP="00BA68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64B3" w:rsidRPr="005D7B3F" w:rsidTr="00CD79D5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Повторительно-обобщающий урок по теме: «Жизнь первобытных людей»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B3" w:rsidRPr="00DD5C65" w:rsidRDefault="00CB64B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Древний Восток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79D5" w:rsidRPr="00DD5C65" w:rsidRDefault="00CD79D5" w:rsidP="00CD79D5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Читать историческую карту с опорой на легенду; 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проводить поиск необходимой информации в одном или нескольких источниках (материальных, текстовых, изобразительных и др.).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Рассказывать (устно или письменно) об исторических  событиях, их участниках.</w:t>
            </w:r>
          </w:p>
          <w:p w:rsidR="00CD79D5" w:rsidRPr="00DD5C65" w:rsidRDefault="00CD79D5" w:rsidP="00CD79D5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Описание (реконструкция): </w:t>
            </w:r>
          </w:p>
          <w:p w:rsidR="00CD79D5" w:rsidRPr="00DD5C65" w:rsidRDefault="00CD79D5" w:rsidP="00CD79D5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>рассказывать (устно или письменно) об исторических</w:t>
            </w:r>
            <w:r w:rsidRPr="00DD5C65">
              <w:rPr>
                <w:rFonts w:ascii="Times New Roman" w:hAnsi="Times New Roman"/>
                <w:sz w:val="22"/>
                <w:szCs w:val="22"/>
              </w:rPr>
              <w:t> 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событиях, их участниках; 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·характеризовать условия и образ жизни, занятия людей в различные исторические эпохи.</w:t>
            </w: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79D5" w:rsidRPr="00DD5C65" w:rsidRDefault="00CD79D5" w:rsidP="00CD79D5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Регулятивные УУД</w:t>
            </w:r>
          </w:p>
          <w:p w:rsidR="00CD79D5" w:rsidRPr="00DD5C65" w:rsidRDefault="00CD79D5" w:rsidP="00CD79D5">
            <w:pPr>
              <w:widowControl w:val="0"/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CD79D5" w:rsidRPr="00DD5C65" w:rsidRDefault="00CD79D5" w:rsidP="00CD79D5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CD79D5" w:rsidRPr="00DD5C65" w:rsidRDefault="00CD79D5" w:rsidP="00CD79D5">
            <w:pPr>
              <w:widowControl w:val="0"/>
              <w:tabs>
                <w:tab w:val="left" w:pos="1134"/>
              </w:tabs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CD79D5" w:rsidRPr="00DD5C65" w:rsidRDefault="00CD79D5" w:rsidP="00CD79D5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Коммуникативные УУД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CD79D5">
            <w:pPr>
              <w:pStyle w:val="16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</w:t>
            </w:r>
            <w:proofErr w:type="spellEnd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Освоенность социальных норм, правил поведения, ролей и форм социальной жизни в группах и сообществах.</w:t>
            </w:r>
          </w:p>
          <w:p w:rsidR="00CD79D5" w:rsidRPr="00DD5C65" w:rsidRDefault="00CD79D5" w:rsidP="00CD79D5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3. Древний Египет.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7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Как жили земледельцы и ремесленники в Египте.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Жизнь египетского вельможи.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Военные походы фараонов.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Религия древних египтян.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Культура Древнего Египта.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Повторительно-обобщающий урок по теме: «Древний Египет»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4. Западная Азия в древности.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7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DD5C65">
              <w:rPr>
                <w:rFonts w:ascii="Times New Roman" w:hAnsi="Times New Roman"/>
              </w:rPr>
              <w:t>Двуречье</w:t>
            </w:r>
            <w:proofErr w:type="spellEnd"/>
            <w:r w:rsidRPr="00DD5C65">
              <w:rPr>
                <w:rFonts w:ascii="Times New Roman" w:hAnsi="Times New Roman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Вавилонский царь Хаммурапи.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Финикийские мореплаватели.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Библейские сказания.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Древнееврейское царство.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Ассирийская держава.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Персидская держава «царя царей».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5. Индия и Китай в древности.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5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Природа и люди Древней Индии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>Индийские касты.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Чему учил китайский мудрец Конфуций.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Первый властелин единого Китая.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  <w:lang w:val="en-US"/>
              </w:rPr>
            </w:pPr>
            <w:r w:rsidRPr="00DD5C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CD79D5" w:rsidRPr="00DD5C65" w:rsidRDefault="00CD79D5" w:rsidP="004C2AC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D79D5" w:rsidRPr="005D7B3F" w:rsidTr="007F1A5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Повторительно-обобщающий урок по теме: «Древний Восток».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D5" w:rsidRPr="00DD5C65" w:rsidRDefault="00CD79D5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Древняя Греция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  <w:lang w:val="en-US"/>
              </w:rPr>
              <w:t>2</w:t>
            </w:r>
            <w:proofErr w:type="spellStart"/>
            <w:r w:rsidRPr="00DD5C65">
              <w:rPr>
                <w:rFonts w:ascii="Times New Roman" w:hAnsi="Times New Roman"/>
                <w:b/>
              </w:rPr>
              <w:t>2</w:t>
            </w:r>
            <w:proofErr w:type="spellEnd"/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13BE" w:rsidRPr="00DD5C65" w:rsidRDefault="000813BE" w:rsidP="000813BE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Описание (реконструкция): </w:t>
            </w:r>
          </w:p>
          <w:p w:rsidR="000813BE" w:rsidRPr="00DD5C65" w:rsidRDefault="000813BE" w:rsidP="000813BE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>· рассказывать (устно или письменно) об исторических</w:t>
            </w:r>
            <w:r w:rsidRPr="00DD5C65">
              <w:rPr>
                <w:rFonts w:ascii="Times New Roman" w:hAnsi="Times New Roman"/>
                <w:sz w:val="22"/>
                <w:szCs w:val="22"/>
              </w:rPr>
              <w:t> 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событиях, их участниках; </w:t>
            </w:r>
          </w:p>
          <w:p w:rsidR="000813BE" w:rsidRPr="00DD5C65" w:rsidRDefault="000813BE" w:rsidP="000813BE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характеризовать условия и образ жизни, занятия людей в различные исторические эпохи; </w:t>
            </w:r>
          </w:p>
          <w:p w:rsidR="000813BE" w:rsidRPr="00DD5C65" w:rsidRDefault="000813BE" w:rsidP="000813BE">
            <w:pPr>
              <w:pStyle w:val="16"/>
              <w:snapToGrid w:val="0"/>
              <w:rPr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      </w:r>
          </w:p>
          <w:p w:rsidR="000813BE" w:rsidRPr="00DD5C65" w:rsidRDefault="000813BE" w:rsidP="000813BE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Анализ, объяснение:  различать факт (событие) и его описание (факт источника, факт историка); </w:t>
            </w:r>
          </w:p>
          <w:p w:rsidR="000813BE" w:rsidRPr="00DD5C65" w:rsidRDefault="000813BE" w:rsidP="000813BE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>· соотносить единичные исторические факты и общие</w:t>
            </w:r>
            <w:r w:rsidRPr="00DD5C65">
              <w:rPr>
                <w:rFonts w:ascii="Times New Roman" w:hAnsi="Times New Roman"/>
                <w:sz w:val="22"/>
                <w:szCs w:val="22"/>
              </w:rPr>
              <w:t>  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явления; </w:t>
            </w:r>
          </w:p>
          <w:p w:rsidR="000813BE" w:rsidRPr="00DD5C65" w:rsidRDefault="000813BE" w:rsidP="000813BE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называть характерные, существенные признаки исторических событий и явлений. </w:t>
            </w:r>
          </w:p>
          <w:p w:rsidR="000813BE" w:rsidRPr="00DD5C65" w:rsidRDefault="000813BE" w:rsidP="000813BE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13BE" w:rsidRPr="00DD5C65" w:rsidRDefault="000813BE" w:rsidP="000813BE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Регулятивные УУД</w:t>
            </w:r>
          </w:p>
          <w:p w:rsidR="000813BE" w:rsidRPr="00DD5C65" w:rsidRDefault="000813BE" w:rsidP="000813BE">
            <w:pPr>
              <w:widowControl w:val="0"/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0813BE" w:rsidRPr="00DD5C65" w:rsidRDefault="000813BE" w:rsidP="000813BE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0813BE" w:rsidRPr="00DD5C65" w:rsidRDefault="000813BE" w:rsidP="000813BE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  <w:p w:rsidR="000813BE" w:rsidRPr="00DD5C65" w:rsidRDefault="000813BE" w:rsidP="000813BE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Коммуникативные УУД</w:t>
            </w:r>
          </w:p>
          <w:p w:rsidR="000813BE" w:rsidRPr="00DD5C65" w:rsidRDefault="000813BE" w:rsidP="000813BE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0813BE">
            <w:pPr>
              <w:pStyle w:val="16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0813BE" w:rsidRPr="00DD5C65" w:rsidRDefault="000813BE" w:rsidP="000813BE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</w:t>
            </w:r>
            <w:proofErr w:type="spellEnd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0813BE" w:rsidRPr="00DD5C65" w:rsidRDefault="000813BE" w:rsidP="000813BE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6. Древняя Греция.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6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6816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Греки и критяне. Микены и Троя.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  <w:lang w:val="en-US"/>
              </w:rPr>
            </w:pPr>
            <w:r w:rsidRPr="00DD5C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6816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Поэмы Гомера «Илиада» и «Одиссея».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  <w:lang w:val="en-US"/>
              </w:rPr>
            </w:pPr>
            <w:r w:rsidRPr="00DD5C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6816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Религия древних греков.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6816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  <w:color w:val="000000"/>
              </w:rPr>
              <w:t>Практическая работа по теме: «Древнейшая Греция»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7. Полисы и их борьба с персидским нашествием.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7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Земледельцы Аттики теряют землю и свободу.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Зарождение демократии в Афинах.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Древняя Спарта.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Греческие колонии на берегах Средиземного и Чёрного морей.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Победа греков над персами в Марафонской битве. Нашествие персидских войск.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Глава 8. Возвышение Афин в </w:t>
            </w:r>
            <w:r w:rsidRPr="00DD5C65">
              <w:rPr>
                <w:rFonts w:ascii="Times New Roman" w:hAnsi="Times New Roman"/>
                <w:lang w:val="en-US"/>
              </w:rPr>
              <w:t>V</w:t>
            </w:r>
            <w:r w:rsidRPr="00DD5C65">
              <w:rPr>
                <w:rFonts w:ascii="Times New Roman" w:hAnsi="Times New Roman"/>
              </w:rPr>
              <w:t xml:space="preserve"> в. до н.э. и расцвет демократии.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5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В гаванях афинского порта </w:t>
            </w:r>
            <w:proofErr w:type="spellStart"/>
            <w:r w:rsidRPr="00DD5C65">
              <w:rPr>
                <w:rFonts w:ascii="Times New Roman" w:hAnsi="Times New Roman"/>
              </w:rPr>
              <w:t>Пирей</w:t>
            </w:r>
            <w:proofErr w:type="spellEnd"/>
            <w:r w:rsidRPr="00DD5C65">
              <w:rPr>
                <w:rFonts w:ascii="Times New Roman" w:hAnsi="Times New Roman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 городе богини Афины.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 xml:space="preserve">В афинских школах и </w:t>
            </w:r>
            <w:proofErr w:type="spellStart"/>
            <w:r w:rsidRPr="00DD5C65">
              <w:rPr>
                <w:rFonts w:ascii="Times New Roman" w:hAnsi="Times New Roman"/>
              </w:rPr>
              <w:t>гимнасиях</w:t>
            </w:r>
            <w:proofErr w:type="spellEnd"/>
            <w:r w:rsidRPr="00DD5C65">
              <w:rPr>
                <w:rFonts w:ascii="Times New Roman" w:hAnsi="Times New Roman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 афинском театре.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Афинская демократия при Перикле.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Глава 9. Македонские завоевания в </w:t>
            </w:r>
            <w:r w:rsidRPr="00DD5C65">
              <w:rPr>
                <w:rFonts w:ascii="Times New Roman" w:hAnsi="Times New Roman"/>
                <w:lang w:val="en-US"/>
              </w:rPr>
              <w:t>IV</w:t>
            </w:r>
            <w:r w:rsidRPr="00DD5C65">
              <w:rPr>
                <w:rFonts w:ascii="Times New Roman" w:hAnsi="Times New Roman"/>
              </w:rPr>
              <w:t xml:space="preserve"> в. до н.э.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4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Города Эллады подчиняются Македонии.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Поход Александра Македонского на Восток.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 Александрии Египетской.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0813BE" w:rsidRPr="00DD5C65" w:rsidRDefault="000813BE" w:rsidP="00F773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813BE" w:rsidRPr="005D7B3F" w:rsidTr="00EA1DDB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Повторительно-обобщающий урок по теме «Древняя Греция».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BE" w:rsidRPr="00DD5C65" w:rsidRDefault="000813BE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Древний Рим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Знание хронологии, работа с хронологией: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указывать хронологические рамки и периоды ключевых процессов, а также даты важнейших событий отечественной и всеобщей истории;· соотносить год с веком, устанавливать последовательность и длительность исторических событий.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 с историческими источниками: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читать историческую карту с опорой на легенду;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проводить поиск необходимой информации в одном или нескольких источниках (материальных, текстовых, 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изобразительных и др.);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сравнивать данные разных источников, выявлять их сходство и различия. </w:t>
            </w:r>
          </w:p>
          <w:p w:rsidR="00531CF3" w:rsidRPr="00DD5C65" w:rsidRDefault="00531CF3" w:rsidP="00531CF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lastRenderedPageBreak/>
              <w:t>Регулятивные УУД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531CF3" w:rsidRPr="00DD5C65" w:rsidRDefault="00531CF3" w:rsidP="00531CF3">
            <w:pPr>
              <w:widowControl w:val="0"/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Смысловое чтение. </w:t>
            </w:r>
          </w:p>
          <w:p w:rsidR="00531CF3" w:rsidRPr="00DD5C65" w:rsidRDefault="00531CF3" w:rsidP="00531CF3">
            <w:pPr>
              <w:widowControl w:val="0"/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Коммуникативные УУД</w:t>
            </w:r>
          </w:p>
          <w:p w:rsidR="00531CF3" w:rsidRPr="00DD5C65" w:rsidRDefault="00531CF3" w:rsidP="00531CF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531CF3">
            <w:pPr>
              <w:pStyle w:val="16"/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531CF3" w:rsidRPr="00DD5C65" w:rsidRDefault="00531CF3" w:rsidP="00531CF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</w:t>
            </w:r>
            <w:proofErr w:type="spellEnd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10. Рим от возникновения до установления господства над Италией.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3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Древнейший Рим.  Завоевание Римом Италии.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11. Рим – сильнейшая держава Средиземноморья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3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Вторая война Рима с Карфагеном.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Установление господства Рима во всём Средиземноморье.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Рабство в Древнем Риме.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12. Гражданские войны в Риме.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4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 xml:space="preserve">Земельные законы братьев </w:t>
            </w:r>
            <w:proofErr w:type="spellStart"/>
            <w:r w:rsidRPr="00DD5C65">
              <w:rPr>
                <w:rFonts w:ascii="Times New Roman" w:hAnsi="Times New Roman"/>
              </w:rPr>
              <w:t>Гракхов</w:t>
            </w:r>
            <w:proofErr w:type="spellEnd"/>
            <w:r w:rsidRPr="00DD5C65">
              <w:rPr>
                <w:rFonts w:ascii="Times New Roman" w:hAnsi="Times New Roman"/>
              </w:rPr>
              <w:t>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Восстание Спартака.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Единовластие Цезаря.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>Установление империи.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lastRenderedPageBreak/>
              <w:t>Глава 13. Римская империя в первые века нашей эры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5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 Риме при императоре Нероне.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Первые христиане и их учение.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Расцвет Римской империи во 2-м веке.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«Вечный город» и его жители.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Глава 14. Разгром Рима германцами и падение Западной Римской империи.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2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Римская империя при Константине.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Взятие Рима варварами.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DD5C65" w:rsidRDefault="00531CF3" w:rsidP="0065453C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78127F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</w:rPr>
            </w:pPr>
            <w:r w:rsidRPr="00DD5C65">
              <w:rPr>
                <w:rFonts w:ascii="Times New Roman" w:hAnsi="Times New Roman"/>
              </w:rPr>
              <w:t>Повторительно-обобщающий урок по теме: «Древний Рим».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  <w:lang w:val="en-US"/>
              </w:rPr>
            </w:pPr>
            <w:r w:rsidRPr="00DD5C6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844153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both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 xml:space="preserve">История Древнего мира: заключение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DD5C65" w:rsidRDefault="00531CF3" w:rsidP="00E635F0">
            <w:pPr>
              <w:jc w:val="center"/>
              <w:rPr>
                <w:rFonts w:ascii="Times New Roman" w:hAnsi="Times New Roman"/>
                <w:b/>
              </w:rPr>
            </w:pPr>
            <w:r w:rsidRPr="00DD5C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Анализ, объяснение: ·различать факт (событие) и его описание (факт источника, факт историка);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>· соотносить единичные исторические факты и общие</w:t>
            </w:r>
            <w:r w:rsidRPr="00DD5C65">
              <w:rPr>
                <w:rFonts w:ascii="Times New Roman" w:hAnsi="Times New Roman"/>
                <w:sz w:val="22"/>
                <w:szCs w:val="22"/>
              </w:rPr>
              <w:t>  </w:t>
            </w: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явления; </w:t>
            </w:r>
          </w:p>
          <w:p w:rsidR="00531CF3" w:rsidRPr="00DD5C65" w:rsidRDefault="00531CF3" w:rsidP="00531CF3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5C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· называть характерные, существенные признаки исторических событий и явлений. </w:t>
            </w:r>
          </w:p>
          <w:p w:rsidR="00531CF3" w:rsidRPr="00DD5C65" w:rsidRDefault="00531CF3" w:rsidP="00E635F0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Регулятивные УУД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>Умение самостоятельно определять цели обучения, ставить и формулировать новые задачи в учебе и познавательной деятельности.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Познавательные УУД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самостоятельно выбирать основания и критерии для классификации</w:t>
            </w:r>
          </w:p>
          <w:p w:rsidR="00531CF3" w:rsidRPr="00DD5C65" w:rsidRDefault="00531CF3" w:rsidP="00531CF3">
            <w:pPr>
              <w:pStyle w:val="24"/>
              <w:rPr>
                <w:rFonts w:ascii="Times New Roman" w:hAnsi="Times New Roman"/>
                <w:i/>
              </w:rPr>
            </w:pPr>
            <w:r w:rsidRPr="00DD5C65">
              <w:rPr>
                <w:rFonts w:ascii="Times New Roman" w:hAnsi="Times New Roman"/>
                <w:i/>
              </w:rPr>
              <w:t>Коммуникативные УУД</w:t>
            </w:r>
          </w:p>
          <w:p w:rsidR="00531CF3" w:rsidRPr="00DD5C65" w:rsidRDefault="00531CF3" w:rsidP="00531CF3">
            <w:pPr>
              <w:pStyle w:val="16"/>
              <w:snapToGrid w:val="0"/>
              <w:rPr>
                <w:rFonts w:cs="Times New Roman"/>
                <w:sz w:val="22"/>
                <w:szCs w:val="22"/>
              </w:rPr>
            </w:pPr>
            <w:r w:rsidRPr="00DD5C65">
              <w:rPr>
                <w:sz w:val="22"/>
                <w:szCs w:val="22"/>
              </w:rPr>
              <w:t>Формирование и развитие компетентности в области использования ИКТ.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CF3" w:rsidRPr="00DD5C65" w:rsidRDefault="00531CF3" w:rsidP="00531CF3">
            <w:pPr>
              <w:spacing w:after="0" w:line="240" w:lineRule="auto"/>
              <w:ind w:firstLine="709"/>
              <w:rPr>
                <w:rStyle w:val="dash041e005f0431005f044b005f0447005f043d005f044b005f0439005f005fchar1char1"/>
                <w:sz w:val="22"/>
                <w:szCs w:val="22"/>
              </w:rPr>
            </w:pPr>
            <w:proofErr w:type="spellStart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</w:t>
            </w:r>
            <w:proofErr w:type="spellEnd"/>
            <w:r w:rsidRPr="00DD5C65">
              <w:rPr>
                <w:rStyle w:val="dash041e005f0431005f044b005f0447005f043d005f044b005f0439005f005fchar1char1"/>
                <w:sz w:val="22"/>
                <w:szCs w:val="22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531CF3" w:rsidRPr="00DD5C65" w:rsidRDefault="00531CF3" w:rsidP="00844153">
            <w:pPr>
              <w:pStyle w:val="16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1CF3" w:rsidRPr="005D7B3F" w:rsidTr="00844153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585C58" w:rsidRDefault="00531CF3" w:rsidP="00E635F0">
            <w:pPr>
              <w:jc w:val="both"/>
              <w:rPr>
                <w:rFonts w:ascii="Times New Roman" w:hAnsi="Times New Roman"/>
              </w:rPr>
            </w:pPr>
            <w:r w:rsidRPr="00585C58">
              <w:rPr>
                <w:rFonts w:ascii="Times New Roman" w:hAnsi="Times New Roman"/>
              </w:rPr>
              <w:t>Семь чудес света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5D7B3F" w:rsidRDefault="00531CF3" w:rsidP="00E6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</w:tcBorders>
          </w:tcPr>
          <w:p w:rsidR="00531CF3" w:rsidRPr="005D7B3F" w:rsidRDefault="00531CF3" w:rsidP="00E635F0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</w:tcBorders>
          </w:tcPr>
          <w:p w:rsidR="00531CF3" w:rsidRPr="005D7B3F" w:rsidRDefault="00531CF3" w:rsidP="00AF501E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CF3" w:rsidRPr="005D7B3F" w:rsidRDefault="00531CF3" w:rsidP="00E635F0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</w:tr>
      <w:tr w:rsidR="00531CF3" w:rsidRPr="005D7B3F" w:rsidTr="00844153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585C58" w:rsidRDefault="00531CF3" w:rsidP="00E635F0">
            <w:pPr>
              <w:jc w:val="both"/>
              <w:rPr>
                <w:rFonts w:ascii="Times New Roman" w:hAnsi="Times New Roman"/>
              </w:rPr>
            </w:pPr>
            <w:r w:rsidRPr="00585C58">
              <w:rPr>
                <w:rFonts w:ascii="Times New Roman" w:hAnsi="Times New Roman"/>
              </w:rPr>
              <w:t>Итоговое повторение по теме «Путешествие в Древний мир».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F3" w:rsidRPr="005D7B3F" w:rsidRDefault="00531CF3" w:rsidP="00E6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CF3" w:rsidRPr="005D7B3F" w:rsidRDefault="00531CF3" w:rsidP="00E635F0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CF3" w:rsidRPr="005D7B3F" w:rsidRDefault="00531CF3" w:rsidP="00E635F0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F3" w:rsidRPr="005D7B3F" w:rsidRDefault="00531CF3" w:rsidP="00E635F0">
            <w:pPr>
              <w:pStyle w:val="16"/>
              <w:snapToGrid w:val="0"/>
              <w:jc w:val="center"/>
              <w:rPr>
                <w:rFonts w:cs="Times New Roman"/>
              </w:rPr>
            </w:pPr>
          </w:p>
        </w:tc>
      </w:tr>
    </w:tbl>
    <w:p w:rsidR="00FB410A" w:rsidRDefault="00FB410A" w:rsidP="00FB410A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FB410A" w:rsidRDefault="00FB410A" w:rsidP="00FB410A">
      <w:pPr>
        <w:pStyle w:val="ac"/>
        <w:jc w:val="center"/>
        <w:rPr>
          <w:rFonts w:ascii="Times New Roman" w:hAnsi="Times New Roman"/>
          <w:b/>
          <w:lang w:val="ru-RU"/>
        </w:rPr>
      </w:pPr>
    </w:p>
    <w:p w:rsidR="00FB410A" w:rsidRDefault="00FB410A" w:rsidP="00FB410A">
      <w:pPr>
        <w:pStyle w:val="ac"/>
        <w:jc w:val="center"/>
        <w:rPr>
          <w:rFonts w:ascii="Times New Roman" w:hAnsi="Times New Roman"/>
          <w:b/>
          <w:lang w:val="ru-RU"/>
        </w:rPr>
      </w:pPr>
    </w:p>
    <w:sectPr w:rsidR="00FB410A" w:rsidSect="004752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918EB"/>
    <w:multiLevelType w:val="hybridMultilevel"/>
    <w:tmpl w:val="5A02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B410A"/>
    <w:rsid w:val="0003497A"/>
    <w:rsid w:val="000813BE"/>
    <w:rsid w:val="000860F0"/>
    <w:rsid w:val="00152384"/>
    <w:rsid w:val="001544E9"/>
    <w:rsid w:val="00206156"/>
    <w:rsid w:val="00244067"/>
    <w:rsid w:val="00475268"/>
    <w:rsid w:val="004F7731"/>
    <w:rsid w:val="00531CF3"/>
    <w:rsid w:val="00585C58"/>
    <w:rsid w:val="005F079C"/>
    <w:rsid w:val="00666BCC"/>
    <w:rsid w:val="008669AF"/>
    <w:rsid w:val="009447BE"/>
    <w:rsid w:val="00B36FDA"/>
    <w:rsid w:val="00C967F6"/>
    <w:rsid w:val="00CB64B3"/>
    <w:rsid w:val="00CD3367"/>
    <w:rsid w:val="00CD79D5"/>
    <w:rsid w:val="00D5762D"/>
    <w:rsid w:val="00DD5C65"/>
    <w:rsid w:val="00E635F0"/>
    <w:rsid w:val="00FB410A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A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0"/>
    <w:next w:val="a1"/>
    <w:link w:val="20"/>
    <w:qFormat/>
    <w:rsid w:val="00FB410A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B410A"/>
    <w:rPr>
      <w:rFonts w:ascii="Arial" w:eastAsia="Microsoft YaHei" w:hAnsi="Arial" w:cs="Times New Roman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rsid w:val="00FB410A"/>
  </w:style>
  <w:style w:type="character" w:customStyle="1" w:styleId="WW-Absatz-Standardschriftart">
    <w:name w:val="WW-Absatz-Standardschriftart"/>
    <w:rsid w:val="00FB410A"/>
  </w:style>
  <w:style w:type="character" w:customStyle="1" w:styleId="3">
    <w:name w:val="Основной шрифт абзаца3"/>
    <w:rsid w:val="00FB410A"/>
  </w:style>
  <w:style w:type="character" w:customStyle="1" w:styleId="WW-Absatz-Standardschriftart1">
    <w:name w:val="WW-Absatz-Standardschriftart1"/>
    <w:rsid w:val="00FB410A"/>
  </w:style>
  <w:style w:type="character" w:customStyle="1" w:styleId="WW-Absatz-Standardschriftart11">
    <w:name w:val="WW-Absatz-Standardschriftart11"/>
    <w:rsid w:val="00FB410A"/>
  </w:style>
  <w:style w:type="character" w:customStyle="1" w:styleId="WW-Absatz-Standardschriftart111">
    <w:name w:val="WW-Absatz-Standardschriftart111"/>
    <w:rsid w:val="00FB410A"/>
  </w:style>
  <w:style w:type="character" w:customStyle="1" w:styleId="WW-Absatz-Standardschriftart1111">
    <w:name w:val="WW-Absatz-Standardschriftart1111"/>
    <w:rsid w:val="00FB410A"/>
  </w:style>
  <w:style w:type="character" w:customStyle="1" w:styleId="WW-Absatz-Standardschriftart11111">
    <w:name w:val="WW-Absatz-Standardschriftart11111"/>
    <w:rsid w:val="00FB410A"/>
  </w:style>
  <w:style w:type="character" w:customStyle="1" w:styleId="WW-Absatz-Standardschriftart111111">
    <w:name w:val="WW-Absatz-Standardschriftart111111"/>
    <w:rsid w:val="00FB410A"/>
  </w:style>
  <w:style w:type="character" w:customStyle="1" w:styleId="WW-Absatz-Standardschriftart1111111">
    <w:name w:val="WW-Absatz-Standardschriftart1111111"/>
    <w:rsid w:val="00FB410A"/>
  </w:style>
  <w:style w:type="character" w:customStyle="1" w:styleId="WW-Absatz-Standardschriftart11111111">
    <w:name w:val="WW-Absatz-Standardschriftart11111111"/>
    <w:rsid w:val="00FB410A"/>
  </w:style>
  <w:style w:type="character" w:customStyle="1" w:styleId="WW-Absatz-Standardschriftart111111111">
    <w:name w:val="WW-Absatz-Standardschriftart111111111"/>
    <w:rsid w:val="00FB410A"/>
  </w:style>
  <w:style w:type="character" w:customStyle="1" w:styleId="WW-Absatz-Standardschriftart1111111111">
    <w:name w:val="WW-Absatz-Standardschriftart1111111111"/>
    <w:rsid w:val="00FB410A"/>
  </w:style>
  <w:style w:type="character" w:customStyle="1" w:styleId="WW-Absatz-Standardschriftart11111111111">
    <w:name w:val="WW-Absatz-Standardschriftart11111111111"/>
    <w:rsid w:val="00FB410A"/>
  </w:style>
  <w:style w:type="character" w:customStyle="1" w:styleId="WW-Absatz-Standardschriftart111111111111">
    <w:name w:val="WW-Absatz-Standardschriftart111111111111"/>
    <w:rsid w:val="00FB410A"/>
  </w:style>
  <w:style w:type="character" w:customStyle="1" w:styleId="WW8Num1z0">
    <w:name w:val="WW8Num1z0"/>
    <w:rsid w:val="00FB410A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B410A"/>
  </w:style>
  <w:style w:type="character" w:customStyle="1" w:styleId="a5">
    <w:name w:val="Основной текст Знак"/>
    <w:rsid w:val="00FB410A"/>
    <w:rPr>
      <w:rFonts w:ascii="Times New Roman" w:eastAsia="Times New Roman" w:hAnsi="Times New Roman" w:cs="Times New Roman"/>
      <w:b/>
      <w:bCs/>
      <w:sz w:val="23"/>
      <w:szCs w:val="23"/>
      <w:lang w:val="en-US" w:bidi="en-US"/>
    </w:rPr>
  </w:style>
  <w:style w:type="character" w:customStyle="1" w:styleId="a6">
    <w:name w:val="Без интервала Знак"/>
    <w:rsid w:val="00FB410A"/>
    <w:rPr>
      <w:rFonts w:eastAsia="Times New Roman" w:cs="Times New Roman"/>
      <w:sz w:val="24"/>
      <w:szCs w:val="32"/>
      <w:lang w:val="en-US" w:bidi="en-US"/>
    </w:rPr>
  </w:style>
  <w:style w:type="character" w:customStyle="1" w:styleId="a7">
    <w:name w:val="Верхний колонтитул Знак"/>
    <w:rsid w:val="00FB410A"/>
    <w:rPr>
      <w:sz w:val="22"/>
      <w:szCs w:val="22"/>
    </w:rPr>
  </w:style>
  <w:style w:type="character" w:customStyle="1" w:styleId="a8">
    <w:name w:val="Нижний колонтитул Знак"/>
    <w:rsid w:val="00FB410A"/>
    <w:rPr>
      <w:sz w:val="22"/>
      <w:szCs w:val="22"/>
    </w:rPr>
  </w:style>
  <w:style w:type="character" w:customStyle="1" w:styleId="1">
    <w:name w:val="Основной шрифт абзаца1"/>
    <w:rsid w:val="00FB410A"/>
  </w:style>
  <w:style w:type="character" w:customStyle="1" w:styleId="FontStyle38">
    <w:name w:val="Font Style38"/>
    <w:rsid w:val="00FB410A"/>
    <w:rPr>
      <w:rFonts w:ascii="Arial" w:hAnsi="Arial" w:cs="Arial"/>
      <w:sz w:val="16"/>
      <w:szCs w:val="16"/>
    </w:rPr>
  </w:style>
  <w:style w:type="character" w:customStyle="1" w:styleId="a9">
    <w:name w:val="Символ нумерации"/>
    <w:rsid w:val="00FB410A"/>
  </w:style>
  <w:style w:type="paragraph" w:customStyle="1" w:styleId="a0">
    <w:name w:val="Заголовок"/>
    <w:basedOn w:val="a"/>
    <w:next w:val="a1"/>
    <w:rsid w:val="00FB41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10"/>
    <w:rsid w:val="00FB410A"/>
    <w:pPr>
      <w:spacing w:after="0" w:line="240" w:lineRule="auto"/>
    </w:pPr>
    <w:rPr>
      <w:rFonts w:ascii="Times New Roman" w:eastAsia="Times New Roman" w:hAnsi="Times New Roman"/>
      <w:b/>
      <w:bCs/>
      <w:sz w:val="23"/>
      <w:szCs w:val="23"/>
      <w:lang w:val="en-US" w:bidi="en-US"/>
    </w:rPr>
  </w:style>
  <w:style w:type="character" w:customStyle="1" w:styleId="10">
    <w:name w:val="Основной текст Знак1"/>
    <w:basedOn w:val="a2"/>
    <w:link w:val="a1"/>
    <w:rsid w:val="00FB410A"/>
    <w:rPr>
      <w:rFonts w:ascii="Times New Roman" w:eastAsia="Times New Roman" w:hAnsi="Times New Roman" w:cs="Times New Roman"/>
      <w:b/>
      <w:bCs/>
      <w:sz w:val="23"/>
      <w:szCs w:val="23"/>
      <w:lang w:val="en-US" w:eastAsia="zh-CN" w:bidi="en-US"/>
    </w:rPr>
  </w:style>
  <w:style w:type="paragraph" w:styleId="aa">
    <w:name w:val="List"/>
    <w:basedOn w:val="a1"/>
    <w:rsid w:val="00FB410A"/>
    <w:rPr>
      <w:rFonts w:cs="Lohit Hindi"/>
    </w:rPr>
  </w:style>
  <w:style w:type="paragraph" w:styleId="ab">
    <w:name w:val="caption"/>
    <w:basedOn w:val="a"/>
    <w:qFormat/>
    <w:rsid w:val="00FB410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FB410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B410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FB410A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1"/>
    <w:rsid w:val="00FB410A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aption">
    <w:name w:val="Caption"/>
    <w:basedOn w:val="a"/>
    <w:rsid w:val="00FB41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FB410A"/>
    <w:pPr>
      <w:suppressLineNumbers/>
    </w:pPr>
    <w:rPr>
      <w:rFonts w:cs="Lohit Hindi"/>
    </w:rPr>
  </w:style>
  <w:style w:type="paragraph" w:styleId="ac">
    <w:name w:val="No Spacing"/>
    <w:basedOn w:val="a"/>
    <w:qFormat/>
    <w:rsid w:val="00FB410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d">
    <w:name w:val="header"/>
    <w:basedOn w:val="a"/>
    <w:link w:val="13"/>
    <w:rsid w:val="00FB410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d"/>
    <w:rsid w:val="00FB410A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14"/>
    <w:rsid w:val="00FB410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e"/>
    <w:rsid w:val="00FB410A"/>
    <w:rPr>
      <w:rFonts w:ascii="Calibri" w:eastAsia="Calibri" w:hAnsi="Calibri" w:cs="Times New Roman"/>
      <w:lang w:eastAsia="zh-CN"/>
    </w:rPr>
  </w:style>
  <w:style w:type="paragraph" w:customStyle="1" w:styleId="TableContents">
    <w:name w:val="Table Contents"/>
    <w:basedOn w:val="a"/>
    <w:rsid w:val="00FB410A"/>
    <w:pPr>
      <w:suppressLineNumbers/>
    </w:pPr>
  </w:style>
  <w:style w:type="paragraph" w:customStyle="1" w:styleId="TableHeading">
    <w:name w:val="Table Heading"/>
    <w:basedOn w:val="TableContents"/>
    <w:rsid w:val="00FB410A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rsid w:val="00FB410A"/>
    <w:pPr>
      <w:suppressLineNumbers/>
    </w:pPr>
  </w:style>
  <w:style w:type="paragraph" w:customStyle="1" w:styleId="af0">
    <w:name w:val="Заголовок таблицы"/>
    <w:basedOn w:val="af"/>
    <w:rsid w:val="00FB410A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FB410A"/>
    <w:rPr>
      <w:rFonts w:ascii="Times New Roman" w:eastAsia="Times New Roman" w:hAnsi="Times New Roman"/>
      <w:sz w:val="23"/>
      <w:szCs w:val="23"/>
    </w:rPr>
  </w:style>
  <w:style w:type="paragraph" w:customStyle="1" w:styleId="Style3">
    <w:name w:val="Style3"/>
    <w:basedOn w:val="a"/>
    <w:rsid w:val="00FB410A"/>
    <w:pPr>
      <w:widowControl w:val="0"/>
      <w:autoSpaceDE w:val="0"/>
      <w:spacing w:line="218" w:lineRule="exact"/>
    </w:pPr>
    <w:rPr>
      <w:rFonts w:ascii="Arial" w:hAnsi="Arial" w:cs="Arial"/>
    </w:rPr>
  </w:style>
  <w:style w:type="paragraph" w:customStyle="1" w:styleId="23">
    <w:name w:val="стиль2"/>
    <w:basedOn w:val="a"/>
    <w:rsid w:val="00FB410A"/>
    <w:pPr>
      <w:spacing w:before="100" w:after="100" w:line="200" w:lineRule="atLeast"/>
    </w:pPr>
    <w:rPr>
      <w:rFonts w:ascii="Tahoma" w:hAnsi="Tahoma" w:cs="Tahoma"/>
      <w:sz w:val="20"/>
      <w:szCs w:val="20"/>
    </w:rPr>
  </w:style>
  <w:style w:type="paragraph" w:customStyle="1" w:styleId="15">
    <w:name w:val="Без интервала1"/>
    <w:rsid w:val="00FB410A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FB4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B410A"/>
    <w:rPr>
      <w:rFonts w:ascii="Tahoma" w:eastAsia="Calibri" w:hAnsi="Tahoma" w:cs="Times New Roman"/>
      <w:sz w:val="16"/>
      <w:szCs w:val="16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FB410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FB410A"/>
    <w:rPr>
      <w:rFonts w:ascii="Calibri" w:eastAsia="Calibri" w:hAnsi="Calibri" w:cs="Times New Roman"/>
      <w:lang w:eastAsia="zh-CN"/>
    </w:rPr>
  </w:style>
  <w:style w:type="paragraph" w:customStyle="1" w:styleId="16">
    <w:name w:val="Без интервала1"/>
    <w:rsid w:val="00FB410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character" w:styleId="af5">
    <w:name w:val="Hyperlink"/>
    <w:rsid w:val="00FB410A"/>
    <w:rPr>
      <w:rFonts w:cs="Times New Roman"/>
      <w:color w:val="0000FF"/>
      <w:u w:val="single"/>
    </w:rPr>
  </w:style>
  <w:style w:type="character" w:styleId="af6">
    <w:name w:val="Emphasis"/>
    <w:qFormat/>
    <w:rsid w:val="00FB410A"/>
    <w:rPr>
      <w:i/>
    </w:rPr>
  </w:style>
  <w:style w:type="paragraph" w:customStyle="1" w:styleId="17">
    <w:name w:val="Обычный (веб)1"/>
    <w:basedOn w:val="a"/>
    <w:rsid w:val="00FB41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Новый"/>
    <w:basedOn w:val="a"/>
    <w:rsid w:val="00FB410A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af8">
    <w:name w:val="List Paragraph"/>
    <w:basedOn w:val="a"/>
    <w:link w:val="af9"/>
    <w:uiPriority w:val="99"/>
    <w:qFormat/>
    <w:rsid w:val="00FB410A"/>
    <w:pPr>
      <w:suppressAutoHyphens w:val="0"/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4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9">
    <w:name w:val="Абзац списка Знак"/>
    <w:link w:val="af8"/>
    <w:uiPriority w:val="99"/>
    <w:locked/>
    <w:rsid w:val="00FB410A"/>
    <w:rPr>
      <w:rFonts w:ascii="Calibri" w:eastAsia="Calibri" w:hAnsi="Calibri" w:cs="Times New Roman"/>
      <w:sz w:val="24"/>
      <w:szCs w:val="24"/>
    </w:rPr>
  </w:style>
  <w:style w:type="table" w:styleId="afa">
    <w:name w:val="Table Grid"/>
    <w:basedOn w:val="a3"/>
    <w:uiPriority w:val="59"/>
    <w:rsid w:val="00FB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rsid w:val="00E635F0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Алексей</cp:lastModifiedBy>
  <cp:revision>17</cp:revision>
  <dcterms:created xsi:type="dcterms:W3CDTF">2015-11-12T02:42:00Z</dcterms:created>
  <dcterms:modified xsi:type="dcterms:W3CDTF">2017-07-05T16:45:00Z</dcterms:modified>
</cp:coreProperties>
</file>