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77" w:rsidRPr="00295F49" w:rsidRDefault="001D7877" w:rsidP="001D7877">
      <w:pPr>
        <w:pStyle w:val="Zag1"/>
        <w:spacing w:after="0" w:line="360" w:lineRule="auto"/>
        <w:ind w:firstLine="454"/>
        <w:rPr>
          <w:rStyle w:val="Zag11"/>
          <w:rFonts w:eastAsia="@Arial Unicode MS"/>
          <w:color w:val="auto"/>
          <w:lang w:val="ru-RU"/>
        </w:rPr>
      </w:pPr>
      <w:r w:rsidRPr="00295F49">
        <w:rPr>
          <w:rStyle w:val="Zag11"/>
          <w:rFonts w:eastAsia="@Arial Unicode MS"/>
          <w:color w:val="auto"/>
          <w:lang w:val="ru-RU"/>
        </w:rPr>
        <w:t>1.1. Пояснительная записка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Zag11"/>
          <w:rFonts w:eastAsia="@Arial Unicode MS"/>
          <w:szCs w:val="24"/>
        </w:rPr>
        <w:t>Гимназия является Православным</w:t>
      </w:r>
      <w:r w:rsidRPr="001D7877">
        <w:rPr>
          <w:rStyle w:val="Zag11"/>
          <w:rFonts w:eastAsia="@Arial Unicode MS"/>
          <w:b/>
          <w:color w:val="FF0000"/>
          <w:szCs w:val="24"/>
        </w:rPr>
        <w:t xml:space="preserve"> </w:t>
      </w:r>
      <w:r w:rsidRPr="001D7877">
        <w:rPr>
          <w:rStyle w:val="Zag11"/>
          <w:rFonts w:eastAsia="@Arial Unicode MS"/>
          <w:szCs w:val="24"/>
        </w:rPr>
        <w:t xml:space="preserve">общеобразовательным учреждением, ориентированным на достижение учащимися повышенного уровня образования в широких областях знаний с четко выраженной гуманитарной направленностью, включающей дополнительную подготовку по немецкому языку, латинскому языку, истории, Церковным дисциплинам. 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Zag11"/>
          <w:rFonts w:eastAsia="@Arial Unicode MS"/>
          <w:b/>
          <w:szCs w:val="24"/>
        </w:rPr>
        <w:t>1.1.1. Целями реализации</w:t>
      </w:r>
      <w:r w:rsidRPr="001D7877">
        <w:rPr>
          <w:rStyle w:val="Zag11"/>
          <w:rFonts w:eastAsia="@Arial Unicode MS"/>
          <w:szCs w:val="24"/>
        </w:rPr>
        <w:t xml:space="preserve"> основной образовательной программы являются: 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 xml:space="preserve">— </w:t>
      </w:r>
      <w:r w:rsidRPr="001D7877">
        <w:rPr>
          <w:szCs w:val="24"/>
        </w:rPr>
        <w:t xml:space="preserve">построение целостной системы непрерывного православного образования на принципах </w:t>
      </w:r>
      <w:proofErr w:type="spellStart"/>
      <w:r w:rsidRPr="001D7877">
        <w:rPr>
          <w:szCs w:val="24"/>
        </w:rPr>
        <w:t>Христоцентричности</w:t>
      </w:r>
      <w:proofErr w:type="spellEnd"/>
      <w:r w:rsidRPr="001D7877">
        <w:rPr>
          <w:szCs w:val="24"/>
        </w:rPr>
        <w:t>, преемственности, единства, верности традициям;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</w:t>
      </w:r>
      <w:r w:rsidRPr="001D7877">
        <w:rPr>
          <w:rStyle w:val="Zag11"/>
          <w:rFonts w:eastAsia="@Arial Unicode MS"/>
          <w:szCs w:val="24"/>
        </w:rPr>
        <w:t xml:space="preserve"> </w:t>
      </w:r>
      <w:r w:rsidRPr="001D7877">
        <w:rPr>
          <w:szCs w:val="24"/>
        </w:rPr>
        <w:t>целенаправленное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 xml:space="preserve">— </w:t>
      </w:r>
      <w:r w:rsidRPr="001D7877">
        <w:rPr>
          <w:szCs w:val="24"/>
        </w:rPr>
        <w:t>единство и взаимодействие Церкви, семьи и школы в деле воспитания обучающихся;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 xml:space="preserve">— </w:t>
      </w:r>
      <w:r w:rsidRPr="001D7877">
        <w:rPr>
          <w:rStyle w:val="Zag11"/>
          <w:rFonts w:eastAsia="@Arial Unicode MS"/>
          <w:szCs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</w:t>
      </w:r>
    </w:p>
    <w:p w:rsidR="001D7877" w:rsidRPr="001D7877" w:rsidRDefault="001D7877" w:rsidP="001D787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1D7877">
        <w:rPr>
          <w:rFonts w:ascii="Times New Roman" w:hAnsi="Times New Roman" w:cs="Times New Roman"/>
          <w:b/>
          <w:sz w:val="24"/>
          <w:szCs w:val="24"/>
        </w:rPr>
        <w:t xml:space="preserve">базовых целей общего </w:t>
      </w:r>
      <w:proofErr w:type="gramStart"/>
      <w:r w:rsidRPr="001D787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1D7877">
        <w:rPr>
          <w:rFonts w:ascii="Times New Roman" w:hAnsi="Times New Roman" w:cs="Times New Roman"/>
          <w:sz w:val="24"/>
          <w:szCs w:val="24"/>
        </w:rPr>
        <w:t xml:space="preserve">  является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молодых людей способности нести личную ответственность за собственное благополучие и благополучие  общества, формирование  социальной мобильности и адаптации. Применительно к основной школе данная цель конкретизируется следующим образом:</w:t>
      </w:r>
    </w:p>
    <w:p w:rsidR="001D7877" w:rsidRPr="001D7877" w:rsidRDefault="001D7877" w:rsidP="001D787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77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сформировать способности к осуществлению </w:t>
      </w:r>
      <w:proofErr w:type="gramStart"/>
      <w:r w:rsidRPr="001D7877">
        <w:rPr>
          <w:rFonts w:ascii="Times New Roman" w:hAnsi="Times New Roman" w:cs="Times New Roman"/>
          <w:b/>
          <w:i/>
          <w:sz w:val="24"/>
          <w:szCs w:val="24"/>
        </w:rPr>
        <w:t>ответственного  выбора</w:t>
      </w:r>
      <w:proofErr w:type="gramEnd"/>
      <w:r w:rsidRPr="001D7877">
        <w:rPr>
          <w:rFonts w:ascii="Times New Roman" w:hAnsi="Times New Roman" w:cs="Times New Roman"/>
          <w:b/>
          <w:i/>
          <w:sz w:val="24"/>
          <w:szCs w:val="24"/>
        </w:rPr>
        <w:t xml:space="preserve">  собственной  индивидуальной образовательной траектории</w:t>
      </w:r>
      <w:r w:rsidRPr="001D7877">
        <w:rPr>
          <w:rFonts w:ascii="Times New Roman" w:hAnsi="Times New Roman" w:cs="Times New Roman"/>
          <w:b/>
          <w:sz w:val="24"/>
          <w:szCs w:val="24"/>
        </w:rPr>
        <w:t>.</w:t>
      </w:r>
    </w:p>
    <w:p w:rsidR="001D7877" w:rsidRPr="001D7877" w:rsidRDefault="001D7877" w:rsidP="001D787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7877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достижения  поставленной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цели подросток, выполнивший  данную ООП, должен:</w:t>
      </w:r>
    </w:p>
    <w:p w:rsidR="001D7877" w:rsidRPr="001D7877" w:rsidRDefault="001D7877" w:rsidP="001D7877">
      <w:pPr>
        <w:tabs>
          <w:tab w:val="num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- видеть и понимать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ценность  образования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>, быть мотивированным к его  продолжению в тех или иных формах, независимо от конкретных особенностей   выбираемого им дальнейшего  жизненного  пути;</w:t>
      </w:r>
    </w:p>
    <w:p w:rsidR="001D7877" w:rsidRPr="001D7877" w:rsidRDefault="001D7877" w:rsidP="001D7877">
      <w:pPr>
        <w:tabs>
          <w:tab w:val="num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- обладать соответствующими учебно-предметными и ключевыми компетентностями на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определенном  уровне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их реализации;</w:t>
      </w:r>
    </w:p>
    <w:p w:rsidR="001D7877" w:rsidRPr="001D7877" w:rsidRDefault="001D7877" w:rsidP="001D7877">
      <w:pPr>
        <w:tabs>
          <w:tab w:val="num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- иметь определенный социальный опыт, позволяющий ему более или менее осознанно ориентироваться в окружающем его, быстро меняющемся мире;</w:t>
      </w:r>
    </w:p>
    <w:p w:rsidR="001D7877" w:rsidRPr="001D7877" w:rsidRDefault="001D7877" w:rsidP="001D7877">
      <w:pPr>
        <w:tabs>
          <w:tab w:val="num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- уметь делать осознанный выбор, по крайне мере на уровне, той информации итого опыта, которые у него имеются, и нести ответственность за него.</w:t>
      </w:r>
    </w:p>
    <w:p w:rsidR="001D7877" w:rsidRPr="001D7877" w:rsidRDefault="001D7877" w:rsidP="001D78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этим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Основная  образовательная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программа основного общего  образования прежде всего обеспечивает </w:t>
      </w:r>
      <w:r w:rsidRPr="001D7877">
        <w:rPr>
          <w:rFonts w:ascii="Times New Roman" w:hAnsi="Times New Roman" w:cs="Times New Roman"/>
          <w:b/>
          <w:i/>
          <w:sz w:val="24"/>
          <w:szCs w:val="24"/>
        </w:rPr>
        <w:t>базовые (общие) требования</w:t>
      </w:r>
      <w:r w:rsidRPr="001D7877">
        <w:rPr>
          <w:rFonts w:ascii="Times New Roman" w:hAnsi="Times New Roman" w:cs="Times New Roman"/>
          <w:sz w:val="24"/>
          <w:szCs w:val="24"/>
        </w:rPr>
        <w:t xml:space="preserve"> к результатам освоения ООП основного  общего  образования:</w:t>
      </w:r>
    </w:p>
    <w:p w:rsidR="001D7877" w:rsidRPr="001D7877" w:rsidRDefault="001D7877" w:rsidP="001D7877">
      <w:pPr>
        <w:pStyle w:val="a3"/>
        <w:tabs>
          <w:tab w:val="left" w:pos="720"/>
        </w:tabs>
        <w:spacing w:after="100" w:afterAutospacing="1"/>
        <w:ind w:left="0" w:firstLine="720"/>
        <w:jc w:val="both"/>
      </w:pPr>
      <w:r w:rsidRPr="001D7877">
        <w:t xml:space="preserve">– </w:t>
      </w:r>
      <w:r w:rsidRPr="001D7877">
        <w:rPr>
          <w:b/>
          <w:bCs/>
          <w:i/>
        </w:rPr>
        <w:t>сквозные образовательные результаты</w:t>
      </w:r>
      <w:r w:rsidRPr="001D7877">
        <w:rPr>
          <w:bCs/>
        </w:rPr>
        <w:t xml:space="preserve"> продолжают быть объектом особого внимания на ступени основного образования и </w:t>
      </w:r>
      <w:r w:rsidRPr="001D7877">
        <w:t xml:space="preserve"> измеряются через:</w:t>
      </w:r>
    </w:p>
    <w:p w:rsidR="001D7877" w:rsidRPr="001D7877" w:rsidRDefault="001D7877" w:rsidP="001D7877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1D7877">
        <w:rPr>
          <w:bCs/>
          <w:iCs/>
        </w:rPr>
        <w:t>образовательную самостоятельность</w:t>
      </w:r>
      <w:r w:rsidRPr="001D7877">
        <w:t>, подразумевающую умения обучающегося создавать и использовать средства для собственного личностного развития;</w:t>
      </w:r>
    </w:p>
    <w:p w:rsidR="001D7877" w:rsidRPr="001D7877" w:rsidRDefault="001D7877" w:rsidP="001D78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образовательную инициативу </w:t>
      </w:r>
      <w:r w:rsidRPr="001D7877">
        <w:rPr>
          <w:rFonts w:ascii="Times New Roman" w:hAnsi="Times New Roman" w:cs="Times New Roman"/>
          <w:sz w:val="24"/>
          <w:szCs w:val="24"/>
        </w:rPr>
        <w:t>– умение выстраивать свою образовательную траекторию, умение создавать необходимые для собственного развития ситуации и адекватно их реализовать;</w:t>
      </w:r>
    </w:p>
    <w:p w:rsidR="001D7877" w:rsidRPr="001D7877" w:rsidRDefault="001D7877" w:rsidP="001D78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bCs/>
          <w:iCs/>
          <w:sz w:val="24"/>
          <w:szCs w:val="24"/>
        </w:rPr>
        <w:t>образовательную ответственность –</w:t>
      </w:r>
      <w:r w:rsidRPr="001D7877">
        <w:rPr>
          <w:rFonts w:ascii="Times New Roman" w:hAnsi="Times New Roman" w:cs="Times New Roman"/>
          <w:sz w:val="24"/>
          <w:szCs w:val="24"/>
        </w:rPr>
        <w:t xml:space="preserve"> умение принимать для себя решения о готовности действовать в определенных нестандартных ситуациях.</w:t>
      </w:r>
    </w:p>
    <w:p w:rsidR="001D7877" w:rsidRPr="001D7877" w:rsidRDefault="001D7877" w:rsidP="001D7877">
      <w:pPr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78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 xml:space="preserve">–  </w:t>
      </w:r>
      <w:r w:rsidRPr="001D7877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proofErr w:type="gramEnd"/>
      <w:r w:rsidRPr="001D7877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1D7877">
        <w:rPr>
          <w:rFonts w:ascii="Times New Roman" w:hAnsi="Times New Roman" w:cs="Times New Roman"/>
          <w:sz w:val="24"/>
          <w:szCs w:val="24"/>
        </w:rPr>
        <w:t xml:space="preserve"> должны стать инструментальными, чтобы обучающийся мог в состоянии пользоваться ими для того, чтобы:</w:t>
      </w:r>
    </w:p>
    <w:p w:rsidR="001D7877" w:rsidRPr="001D7877" w:rsidRDefault="001D7877" w:rsidP="001D7877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вычислять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взаимосвязанные  параметры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 системного  объекта;</w:t>
      </w:r>
    </w:p>
    <w:p w:rsidR="001D7877" w:rsidRPr="001D7877" w:rsidRDefault="001D7877" w:rsidP="001D7877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877">
        <w:rPr>
          <w:rFonts w:ascii="Times New Roman" w:hAnsi="Times New Roman" w:cs="Times New Roman"/>
          <w:sz w:val="24"/>
          <w:szCs w:val="24"/>
        </w:rPr>
        <w:t>взаимосогласовывать</w:t>
      </w:r>
      <w:proofErr w:type="spellEnd"/>
      <w:r w:rsidRPr="001D7877">
        <w:rPr>
          <w:rFonts w:ascii="Times New Roman" w:hAnsi="Times New Roman" w:cs="Times New Roman"/>
          <w:sz w:val="24"/>
          <w:szCs w:val="24"/>
        </w:rPr>
        <w:t xml:space="preserve"> разные процессы при изменениях объекта;</w:t>
      </w:r>
    </w:p>
    <w:p w:rsidR="001D7877" w:rsidRPr="001D7877" w:rsidRDefault="001D7877" w:rsidP="001D7877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манипулировать со сложными зависимостями;</w:t>
      </w:r>
    </w:p>
    <w:p w:rsidR="001D7877" w:rsidRPr="001D7877" w:rsidRDefault="001D7877" w:rsidP="001D7877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определять и задавать условия сохранения и превращения сложных объектов;</w:t>
      </w:r>
    </w:p>
    <w:p w:rsidR="001D7877" w:rsidRPr="001D7877" w:rsidRDefault="001D7877" w:rsidP="001D7877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решать задачи в нестандартных условиях;</w:t>
      </w:r>
    </w:p>
    <w:p w:rsidR="001D7877" w:rsidRPr="001D7877" w:rsidRDefault="001D7877" w:rsidP="001D7877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строить иници</w:t>
      </w:r>
      <w:r w:rsidRPr="001D7877">
        <w:rPr>
          <w:rFonts w:ascii="Times New Roman" w:hAnsi="Times New Roman" w:cs="Times New Roman"/>
          <w:sz w:val="24"/>
          <w:szCs w:val="24"/>
        </w:rPr>
        <w:t xml:space="preserve">ативную пробу самостоятельного </w:t>
      </w:r>
      <w:r w:rsidRPr="001D7877">
        <w:rPr>
          <w:rFonts w:ascii="Times New Roman" w:hAnsi="Times New Roman" w:cs="Times New Roman"/>
          <w:sz w:val="24"/>
          <w:szCs w:val="24"/>
        </w:rPr>
        <w:t>продвижения в разделах определенной предметной области (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образовательный  интерес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и образовательная амбиция).</w:t>
      </w:r>
    </w:p>
    <w:p w:rsidR="001D7877" w:rsidRPr="001D7877" w:rsidRDefault="001D7877" w:rsidP="001D78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877">
        <w:rPr>
          <w:rFonts w:ascii="Times New Roman" w:hAnsi="Times New Roman" w:cs="Times New Roman"/>
          <w:sz w:val="24"/>
          <w:szCs w:val="24"/>
        </w:rPr>
        <w:t>–  в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</w:t>
      </w:r>
      <w:r w:rsidRPr="001D7877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r w:rsidRPr="001D7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877">
        <w:rPr>
          <w:rFonts w:ascii="Times New Roman" w:hAnsi="Times New Roman" w:cs="Times New Roman"/>
          <w:b/>
          <w:i/>
          <w:sz w:val="24"/>
          <w:szCs w:val="24"/>
        </w:rPr>
        <w:t>понимания и мышления</w:t>
      </w:r>
      <w:r w:rsidRPr="001D7877">
        <w:rPr>
          <w:rFonts w:ascii="Times New Roman" w:hAnsi="Times New Roman" w:cs="Times New Roman"/>
          <w:sz w:val="24"/>
          <w:szCs w:val="24"/>
        </w:rPr>
        <w:t xml:space="preserve"> у обучающихся должно появиться: </w:t>
      </w:r>
    </w:p>
    <w:p w:rsidR="001D7877" w:rsidRPr="001D7877" w:rsidRDefault="001D7877" w:rsidP="001D7877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877">
        <w:rPr>
          <w:rFonts w:ascii="Times New Roman" w:hAnsi="Times New Roman" w:cs="Times New Roman"/>
          <w:sz w:val="24"/>
          <w:szCs w:val="24"/>
        </w:rPr>
        <w:t>позиционное  видение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 изучаемых объектов;</w:t>
      </w:r>
    </w:p>
    <w:p w:rsidR="001D7877" w:rsidRPr="001D7877" w:rsidRDefault="001D7877" w:rsidP="001D7877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умение соотносить разные знаковые формы описания объектов,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выражающееся  в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умении переводить одни знаки в другие и фиксировать смысловые изменения при изменении  знаковых форм;</w:t>
      </w:r>
    </w:p>
    <w:p w:rsidR="001D7877" w:rsidRPr="001D7877" w:rsidRDefault="001D7877" w:rsidP="001D78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– в </w:t>
      </w:r>
      <w:r w:rsidRPr="001D7877">
        <w:rPr>
          <w:rFonts w:ascii="Times New Roman" w:hAnsi="Times New Roman" w:cs="Times New Roman"/>
          <w:b/>
          <w:i/>
          <w:sz w:val="24"/>
          <w:szCs w:val="24"/>
        </w:rPr>
        <w:t>области действия</w:t>
      </w:r>
      <w:r w:rsidRPr="001D7877">
        <w:rPr>
          <w:rFonts w:ascii="Times New Roman" w:hAnsi="Times New Roman" w:cs="Times New Roman"/>
          <w:sz w:val="24"/>
          <w:szCs w:val="24"/>
        </w:rPr>
        <w:t xml:space="preserve"> должно возникнуть умение преобразовывать собственный способ действия, выражающееся в умении:</w:t>
      </w:r>
    </w:p>
    <w:p w:rsidR="001D7877" w:rsidRPr="001D7877" w:rsidRDefault="001D7877" w:rsidP="001D7877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строить ситуации проверки суждения;</w:t>
      </w:r>
    </w:p>
    <w:p w:rsidR="001D7877" w:rsidRPr="001D7877" w:rsidRDefault="001D7877" w:rsidP="001D7877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достраивать ситуацию действия до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полноты  условий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его выполнения;</w:t>
      </w:r>
    </w:p>
    <w:p w:rsidR="001D7877" w:rsidRPr="001D7877" w:rsidRDefault="001D7877" w:rsidP="001D7877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ограничивать суждения условиями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рассмотрения  объекта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>;</w:t>
      </w:r>
    </w:p>
    <w:p w:rsidR="001D7877" w:rsidRPr="001D7877" w:rsidRDefault="001D7877" w:rsidP="001D7877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определять условия возможности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достижения  результата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и ограничения  достижений в зависимости от условий  действия.</w:t>
      </w:r>
    </w:p>
    <w:p w:rsidR="001D7877" w:rsidRPr="001D7877" w:rsidRDefault="001D7877" w:rsidP="001D7877">
      <w:pPr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      </w:t>
      </w:r>
      <w:r w:rsidRPr="001D78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Перечисленные  выше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 требования к результатам находят свое отражение в частных образовательных  результатах  по  предметным областям. Условием достижения этих результатов образования является построение ООП с учетом возрастных особенностей обучающихся на основе множественности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видов  деятельности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 ребенка. </w:t>
      </w:r>
    </w:p>
    <w:p w:rsidR="001D7877" w:rsidRPr="001D7877" w:rsidRDefault="001D7877" w:rsidP="001D7877">
      <w:pPr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1D787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Итак, </w:t>
      </w:r>
      <w:r w:rsidRPr="001D78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1D7877">
        <w:rPr>
          <w:rFonts w:ascii="Times New Roman" w:hAnsi="Times New Roman" w:cs="Times New Roman"/>
          <w:bCs/>
          <w:iCs/>
          <w:sz w:val="24"/>
          <w:szCs w:val="24"/>
        </w:rPr>
        <w:t xml:space="preserve"> основной образовательной программы основного общего образования:</w:t>
      </w:r>
      <w:r w:rsidRPr="001D7877">
        <w:rPr>
          <w:rFonts w:ascii="Times New Roman" w:hAnsi="Times New Roman" w:cs="Times New Roman"/>
          <w:sz w:val="24"/>
          <w:szCs w:val="24"/>
        </w:rPr>
        <w:t xml:space="preserve"> </w:t>
      </w:r>
      <w:r w:rsidRPr="001D7877">
        <w:rPr>
          <w:rFonts w:ascii="Times New Roman" w:hAnsi="Times New Roman" w:cs="Times New Roman"/>
          <w:b/>
          <w:sz w:val="24"/>
          <w:szCs w:val="24"/>
        </w:rPr>
        <w:t xml:space="preserve">создать условия для формирования у подростка способности к осуществлению </w:t>
      </w:r>
      <w:r w:rsidRPr="001D7877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ответственного выбора </w:t>
      </w:r>
      <w:proofErr w:type="gramStart"/>
      <w:r w:rsidRPr="001D7877">
        <w:rPr>
          <w:rFonts w:ascii="Times New Roman" w:hAnsi="Times New Roman" w:cs="Times New Roman"/>
          <w:b/>
          <w:bCs/>
          <w:sz w:val="24"/>
          <w:szCs w:val="24"/>
        </w:rPr>
        <w:t>собственной  индивидуальной</w:t>
      </w:r>
      <w:proofErr w:type="gramEnd"/>
      <w:r w:rsidRPr="001D787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траектории</w:t>
      </w:r>
      <w:r w:rsidRPr="001D7877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proofErr w:type="spellStart"/>
      <w:r w:rsidRPr="001D7877">
        <w:rPr>
          <w:rFonts w:ascii="Times New Roman" w:hAnsi="Times New Roman" w:cs="Times New Roman"/>
          <w:b/>
          <w:sz w:val="24"/>
          <w:szCs w:val="24"/>
        </w:rPr>
        <w:t>полидеятельностный</w:t>
      </w:r>
      <w:proofErr w:type="spellEnd"/>
      <w:r w:rsidRPr="001D7877">
        <w:rPr>
          <w:rFonts w:ascii="Times New Roman" w:hAnsi="Times New Roman" w:cs="Times New Roman"/>
          <w:b/>
          <w:sz w:val="24"/>
          <w:szCs w:val="24"/>
        </w:rPr>
        <w:t xml:space="preserve"> принцип организации  образования обучающихся.</w:t>
      </w:r>
    </w:p>
    <w:p w:rsidR="001D7877" w:rsidRPr="001D7877" w:rsidRDefault="001D7877" w:rsidP="001D7877">
      <w:pPr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      </w:t>
      </w:r>
      <w:r w:rsidRPr="001D7877">
        <w:rPr>
          <w:rFonts w:ascii="Times New Roman" w:hAnsi="Times New Roman" w:cs="Times New Roman"/>
          <w:sz w:val="24"/>
          <w:szCs w:val="24"/>
        </w:rPr>
        <w:tab/>
        <w:t xml:space="preserve">Для достижения этой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цели  с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помощью ООП  должны  быть реализованы следующие условия (задачи):</w:t>
      </w:r>
    </w:p>
    <w:p w:rsidR="001D7877" w:rsidRPr="001D7877" w:rsidRDefault="001D7877" w:rsidP="001D787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bCs/>
          <w:sz w:val="24"/>
          <w:szCs w:val="24"/>
        </w:rPr>
        <w:t>выделены и обособлены и по содержанию, и по способам и формам организации образовательного процесса два возрастных этапа в основной школе: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 этап </w:t>
      </w:r>
      <w:r w:rsidRPr="001D7877">
        <w:rPr>
          <w:rFonts w:ascii="Times New Roman" w:hAnsi="Times New Roman" w:cs="Times New Roman"/>
          <w:sz w:val="24"/>
          <w:szCs w:val="24"/>
        </w:rPr>
        <w:t xml:space="preserve">– </w:t>
      </w:r>
      <w:r w:rsidRPr="001D7877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образовательный переход</w:t>
      </w:r>
      <w:r w:rsidRPr="001D7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877">
        <w:rPr>
          <w:rFonts w:ascii="Times New Roman" w:hAnsi="Times New Roman" w:cs="Times New Roman"/>
          <w:sz w:val="24"/>
          <w:szCs w:val="24"/>
        </w:rPr>
        <w:t>(5-6 класс), этап «пробно-поисковый» (проб и испытаний)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i/>
          <w:iCs/>
          <w:sz w:val="24"/>
          <w:szCs w:val="24"/>
        </w:rPr>
        <w:t xml:space="preserve">2 этап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 xml:space="preserve">– </w:t>
      </w:r>
      <w:r w:rsidRPr="001D7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877">
        <w:rPr>
          <w:rFonts w:ascii="Times New Roman" w:hAnsi="Times New Roman" w:cs="Times New Roman"/>
          <w:b/>
          <w:bCs/>
          <w:i/>
          <w:sz w:val="24"/>
          <w:szCs w:val="24"/>
        </w:rPr>
        <w:t>личного</w:t>
      </w:r>
      <w:proofErr w:type="gramEnd"/>
      <w:r w:rsidRPr="001D78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самоопределения</w:t>
      </w:r>
      <w:r w:rsidRPr="001D7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877">
        <w:rPr>
          <w:rFonts w:ascii="Times New Roman" w:hAnsi="Times New Roman" w:cs="Times New Roman"/>
          <w:sz w:val="24"/>
          <w:szCs w:val="24"/>
        </w:rPr>
        <w:t xml:space="preserve"> (7-9 класс), этап «опыт действия» (планирование  своей дальнейшей деятельности на основе  опыта предметного  действия). Этап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активного  приобретения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«опыта»;</w:t>
      </w:r>
    </w:p>
    <w:p w:rsidR="001D7877" w:rsidRPr="001D7877" w:rsidRDefault="001D7877" w:rsidP="001D787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встроены  в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образовательный процесс </w:t>
      </w:r>
      <w:r w:rsidRPr="001D7877">
        <w:rPr>
          <w:rFonts w:ascii="Times New Roman" w:hAnsi="Times New Roman" w:cs="Times New Roman"/>
          <w:b/>
          <w:bCs/>
          <w:i/>
          <w:sz w:val="24"/>
          <w:szCs w:val="24"/>
        </w:rPr>
        <w:t>учебно-исследовательская и проектная деятельность</w:t>
      </w:r>
      <w:r w:rsidRPr="001D7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877">
        <w:rPr>
          <w:rFonts w:ascii="Times New Roman" w:hAnsi="Times New Roman" w:cs="Times New Roman"/>
          <w:sz w:val="24"/>
          <w:szCs w:val="24"/>
        </w:rPr>
        <w:t>как личностно значимая для подростков</w:t>
      </w:r>
      <w:r w:rsidRPr="001D78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D7877">
        <w:rPr>
          <w:rFonts w:ascii="Times New Roman" w:hAnsi="Times New Roman" w:cs="Times New Roman"/>
          <w:sz w:val="24"/>
          <w:szCs w:val="24"/>
        </w:rPr>
        <w:t xml:space="preserve"> связи друг с другом и с содержанием учебных предметов, как на уроках, так и во внеурочной деятельности;</w:t>
      </w:r>
    </w:p>
    <w:p w:rsidR="001D7877" w:rsidRPr="001D7877" w:rsidRDefault="001D7877" w:rsidP="001D787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специально организованы места в образовательном процессе: например, </w:t>
      </w:r>
      <w:r w:rsidRPr="001D7877">
        <w:rPr>
          <w:rFonts w:ascii="Times New Roman" w:hAnsi="Times New Roman" w:cs="Times New Roman"/>
          <w:bCs/>
          <w:sz w:val="24"/>
          <w:szCs w:val="24"/>
        </w:rPr>
        <w:t xml:space="preserve">предметно-исследовательский клуб </w:t>
      </w:r>
      <w:r w:rsidRPr="001D7877">
        <w:rPr>
          <w:rFonts w:ascii="Times New Roman" w:hAnsi="Times New Roman" w:cs="Times New Roman"/>
          <w:sz w:val="24"/>
          <w:szCs w:val="24"/>
        </w:rPr>
        <w:t xml:space="preserve">(5-6 класс); </w:t>
      </w:r>
      <w:r w:rsidRPr="001D7877">
        <w:rPr>
          <w:rFonts w:ascii="Times New Roman" w:hAnsi="Times New Roman" w:cs="Times New Roman"/>
          <w:bCs/>
          <w:sz w:val="24"/>
          <w:szCs w:val="24"/>
        </w:rPr>
        <w:t xml:space="preserve">предметная мастерская и лаборатория </w:t>
      </w:r>
      <w:r w:rsidRPr="001D7877">
        <w:rPr>
          <w:rFonts w:ascii="Times New Roman" w:hAnsi="Times New Roman" w:cs="Times New Roman"/>
          <w:sz w:val="24"/>
          <w:szCs w:val="24"/>
        </w:rPr>
        <w:t xml:space="preserve">(7-9 класс); </w:t>
      </w:r>
      <w:proofErr w:type="gramStart"/>
      <w:r w:rsidRPr="001D7877">
        <w:rPr>
          <w:rFonts w:ascii="Times New Roman" w:hAnsi="Times New Roman" w:cs="Times New Roman"/>
          <w:bCs/>
          <w:sz w:val="24"/>
          <w:szCs w:val="24"/>
        </w:rPr>
        <w:t>исследовательский  урок</w:t>
      </w:r>
      <w:proofErr w:type="gramEnd"/>
      <w:r w:rsidRPr="001D7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877">
        <w:rPr>
          <w:rFonts w:ascii="Times New Roman" w:hAnsi="Times New Roman" w:cs="Times New Roman"/>
          <w:sz w:val="24"/>
          <w:szCs w:val="24"/>
        </w:rPr>
        <w:t xml:space="preserve">(7-9 класс) и позиции взрослого (учитель, методист, наставник, </w:t>
      </w:r>
      <w:proofErr w:type="spellStart"/>
      <w:r w:rsidRPr="001D7877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1D7877">
        <w:rPr>
          <w:rFonts w:ascii="Times New Roman" w:hAnsi="Times New Roman" w:cs="Times New Roman"/>
          <w:sz w:val="24"/>
          <w:szCs w:val="24"/>
        </w:rPr>
        <w:t>, координатор);</w:t>
      </w:r>
    </w:p>
    <w:p w:rsidR="001D7877" w:rsidRPr="001D7877" w:rsidRDefault="001D7877" w:rsidP="001D787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1D7877">
        <w:rPr>
          <w:rFonts w:ascii="Times New Roman" w:hAnsi="Times New Roman" w:cs="Times New Roman"/>
          <w:b/>
          <w:i/>
          <w:sz w:val="24"/>
          <w:szCs w:val="24"/>
        </w:rPr>
        <w:t>новая модель учебного (образовательного) плана</w:t>
      </w:r>
      <w:r w:rsidRPr="001D7877">
        <w:rPr>
          <w:rFonts w:ascii="Times New Roman" w:hAnsi="Times New Roman" w:cs="Times New Roman"/>
          <w:sz w:val="24"/>
          <w:szCs w:val="24"/>
        </w:rPr>
        <w:t xml:space="preserve">, позволяющего чередовать урочные и внеурочные формы учебной деятельности, включать в образовательный процесс </w:t>
      </w:r>
      <w:proofErr w:type="spellStart"/>
      <w:r w:rsidRPr="001D7877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1D7877">
        <w:rPr>
          <w:rFonts w:ascii="Times New Roman" w:hAnsi="Times New Roman" w:cs="Times New Roman"/>
          <w:sz w:val="24"/>
          <w:szCs w:val="24"/>
        </w:rPr>
        <w:t xml:space="preserve"> виды деятельности, реализовывать учебный процесс с использованием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современных  технологий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>, тем самым  повышая эффективность и доступность образования подростков;</w:t>
      </w:r>
    </w:p>
    <w:p w:rsidR="001D7877" w:rsidRPr="001D7877" w:rsidRDefault="001D7877" w:rsidP="001D787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введено в жизнь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 xml:space="preserve">школы  </w:t>
      </w:r>
      <w:r w:rsidRPr="001D7877">
        <w:rPr>
          <w:rFonts w:ascii="Times New Roman" w:hAnsi="Times New Roman" w:cs="Times New Roman"/>
          <w:b/>
          <w:i/>
          <w:sz w:val="24"/>
          <w:szCs w:val="24"/>
        </w:rPr>
        <w:t>нелинейное</w:t>
      </w:r>
      <w:proofErr w:type="gramEnd"/>
      <w:r w:rsidRPr="001D7877">
        <w:rPr>
          <w:rFonts w:ascii="Times New Roman" w:hAnsi="Times New Roman" w:cs="Times New Roman"/>
          <w:b/>
          <w:i/>
          <w:sz w:val="24"/>
          <w:szCs w:val="24"/>
        </w:rPr>
        <w:t>, динамичное расписание</w:t>
      </w:r>
      <w:r w:rsidRPr="001D7877">
        <w:rPr>
          <w:rFonts w:ascii="Times New Roman" w:hAnsi="Times New Roman" w:cs="Times New Roman"/>
          <w:sz w:val="24"/>
          <w:szCs w:val="24"/>
        </w:rPr>
        <w:t>, позволяющее гибко и оперативно  реагировать на изменения  в образовательном процессе под реальные конкретные образовательные задачи педагогов и учащихся;</w:t>
      </w:r>
    </w:p>
    <w:p w:rsidR="001D7877" w:rsidRPr="001D7877" w:rsidRDefault="001D7877" w:rsidP="001D787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изменена </w:t>
      </w:r>
      <w:r w:rsidRPr="001D7877">
        <w:rPr>
          <w:rFonts w:ascii="Times New Roman" w:hAnsi="Times New Roman" w:cs="Times New Roman"/>
          <w:b/>
          <w:i/>
          <w:sz w:val="24"/>
          <w:szCs w:val="24"/>
        </w:rPr>
        <w:t>идеология и технология контрольно-оценочной деятельности</w:t>
      </w:r>
      <w:r w:rsidRPr="001D7877">
        <w:rPr>
          <w:rFonts w:ascii="Times New Roman" w:hAnsi="Times New Roman" w:cs="Times New Roman"/>
          <w:sz w:val="24"/>
          <w:szCs w:val="24"/>
        </w:rPr>
        <w:t xml:space="preserve"> всех субъектов образовательного процесса, ориентированная на экспертный, диагностический и коррекционный характер взаимодействия между всеми участниками образования;</w:t>
      </w:r>
    </w:p>
    <w:p w:rsidR="001D7877" w:rsidRPr="001D7877" w:rsidRDefault="001D7877" w:rsidP="001D7877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Pr="001D78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цифровая образовательная среда </w:t>
      </w:r>
      <w:r w:rsidRPr="001D7877">
        <w:rPr>
          <w:rFonts w:ascii="Times New Roman" w:hAnsi="Times New Roman" w:cs="Times New Roman"/>
          <w:sz w:val="24"/>
          <w:szCs w:val="24"/>
        </w:rPr>
        <w:t xml:space="preserve">с возможностью персонификации (учителей, учеников, родителей) и инструментами для формирования портфолио учителей и детского портфолио (аттестация учителей и </w:t>
      </w:r>
      <w:proofErr w:type="spellStart"/>
      <w:r w:rsidRPr="001D7877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1D7877">
        <w:rPr>
          <w:rFonts w:ascii="Times New Roman" w:hAnsi="Times New Roman" w:cs="Times New Roman"/>
          <w:sz w:val="24"/>
          <w:szCs w:val="24"/>
        </w:rPr>
        <w:t xml:space="preserve"> достижения детей, а также достижения в сфере дополнительного образования), которая позволит:</w:t>
      </w:r>
    </w:p>
    <w:p w:rsidR="001D7877" w:rsidRPr="001D7877" w:rsidRDefault="001D7877" w:rsidP="001D7877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улучшить, облегчить </w:t>
      </w:r>
      <w:r w:rsidRPr="001D78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деятельность педагогов </w:t>
      </w:r>
      <w:r w:rsidRPr="001D7877">
        <w:rPr>
          <w:rFonts w:ascii="Times New Roman" w:hAnsi="Times New Roman" w:cs="Times New Roman"/>
          <w:sz w:val="24"/>
          <w:szCs w:val="24"/>
        </w:rPr>
        <w:t>(минимизировать отчетные материалы, помогать анализировать индивидуальные траектории детей и их прогресс, видеть основания для получения заработной платы и пр.);</w:t>
      </w:r>
    </w:p>
    <w:p w:rsidR="001D7877" w:rsidRPr="001D7877" w:rsidRDefault="001D7877" w:rsidP="001D7877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помочь и облегчить жизнь </w:t>
      </w:r>
      <w:r w:rsidRPr="001D7877">
        <w:rPr>
          <w:rFonts w:ascii="Times New Roman" w:hAnsi="Times New Roman" w:cs="Times New Roman"/>
          <w:bCs/>
          <w:i/>
          <w:iCs/>
          <w:sz w:val="24"/>
          <w:szCs w:val="24"/>
        </w:rPr>
        <w:t>родителям</w:t>
      </w:r>
      <w:r w:rsidRPr="001D7877">
        <w:rPr>
          <w:rFonts w:ascii="Times New Roman" w:hAnsi="Times New Roman" w:cs="Times New Roman"/>
          <w:sz w:val="24"/>
          <w:szCs w:val="24"/>
        </w:rPr>
        <w:t xml:space="preserve"> (смогут видеть успехи ребенка в он-</w:t>
      </w:r>
      <w:proofErr w:type="spellStart"/>
      <w:r w:rsidRPr="001D787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1D7877">
        <w:rPr>
          <w:rFonts w:ascii="Times New Roman" w:hAnsi="Times New Roman" w:cs="Times New Roman"/>
          <w:sz w:val="24"/>
          <w:szCs w:val="24"/>
        </w:rPr>
        <w:t>, получать консультации педагога он-</w:t>
      </w:r>
      <w:proofErr w:type="spellStart"/>
      <w:r w:rsidRPr="001D787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1D7877">
        <w:rPr>
          <w:rFonts w:ascii="Times New Roman" w:hAnsi="Times New Roman" w:cs="Times New Roman"/>
          <w:sz w:val="24"/>
          <w:szCs w:val="24"/>
        </w:rPr>
        <w:t xml:space="preserve">; оказывать влияние на жизнь ребенка в школе через высказывание своих предложений, замечаний,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пожеланий;  дистанционные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родительские собрания; смогут видеть все возможности, которые есть у ребенка в рамках данного образовательного учреждения, а также за его пределами  и </w:t>
      </w:r>
      <w:proofErr w:type="spellStart"/>
      <w:r w:rsidRPr="001D7877"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 w:rsidRPr="001D7877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szCs w:val="24"/>
        </w:rPr>
        <w:t xml:space="preserve">создать возможность </w:t>
      </w:r>
      <w:r w:rsidRPr="001D7877">
        <w:rPr>
          <w:bCs/>
          <w:i/>
          <w:iCs/>
          <w:szCs w:val="24"/>
        </w:rPr>
        <w:t>управленцам</w:t>
      </w:r>
      <w:r w:rsidRPr="001D7877">
        <w:rPr>
          <w:szCs w:val="24"/>
        </w:rPr>
        <w:t xml:space="preserve"> управлять проектами, понимать состояние системы в целом.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Zag11"/>
          <w:rFonts w:eastAsia="@Arial Unicode MS"/>
          <w:szCs w:val="24"/>
        </w:rPr>
        <w:t>Достижение поставленных целей</w:t>
      </w:r>
      <w:r w:rsidRPr="001D7877">
        <w:rPr>
          <w:rStyle w:val="Zag11"/>
          <w:rFonts w:eastAsia="@Arial Unicode MS"/>
          <w:b/>
          <w:szCs w:val="24"/>
        </w:rPr>
        <w:t xml:space="preserve"> </w:t>
      </w:r>
      <w:r w:rsidRPr="001D7877">
        <w:rPr>
          <w:rStyle w:val="Zag11"/>
          <w:rFonts w:eastAsia="@Arial Unicode MS"/>
          <w:szCs w:val="24"/>
        </w:rPr>
        <w:t>при</w:t>
      </w:r>
      <w:r w:rsidRPr="001D7877">
        <w:rPr>
          <w:rStyle w:val="Zag11"/>
          <w:rFonts w:eastAsia="@Arial Unicode MS"/>
          <w:b/>
          <w:szCs w:val="24"/>
        </w:rPr>
        <w:t xml:space="preserve"> </w:t>
      </w:r>
      <w:r w:rsidRPr="001D7877">
        <w:rPr>
          <w:rStyle w:val="Zag11"/>
          <w:rFonts w:eastAsia="@Arial Unicode MS"/>
          <w:szCs w:val="24"/>
        </w:rPr>
        <w:t xml:space="preserve">разработке и реализации гимназией основной образовательной программы основного общего образования </w:t>
      </w:r>
      <w:r w:rsidRPr="001D7877">
        <w:rPr>
          <w:rStyle w:val="Zag11"/>
          <w:rFonts w:eastAsia="@Arial Unicode MS"/>
          <w:b/>
          <w:szCs w:val="24"/>
        </w:rPr>
        <w:t>предусматривает решение следующих основных задач</w:t>
      </w:r>
      <w:r w:rsidRPr="001D7877">
        <w:rPr>
          <w:rStyle w:val="Zag11"/>
          <w:rFonts w:eastAsia="@Arial Unicode MS"/>
          <w:szCs w:val="24"/>
        </w:rPr>
        <w:t>: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proofErr w:type="gramStart"/>
      <w:r w:rsidRPr="001D7877">
        <w:rPr>
          <w:rStyle w:val="dash0410005f0431005f0437005f0430005f0446005f0020005f0441005f043f005f0438005f0441005f043a005f0430005f005fchar1char1"/>
        </w:rPr>
        <w:t xml:space="preserve">—  </w:t>
      </w:r>
      <w:r w:rsidRPr="001D7877">
        <w:rPr>
          <w:rStyle w:val="Zag11"/>
          <w:rFonts w:eastAsia="@Arial Unicode MS"/>
          <w:szCs w:val="24"/>
        </w:rPr>
        <w:t>обеспечение</w:t>
      </w:r>
      <w:proofErr w:type="gramEnd"/>
      <w:r w:rsidRPr="001D7877">
        <w:rPr>
          <w:rStyle w:val="Zag11"/>
          <w:rFonts w:eastAsia="@Arial Unicode MS"/>
          <w:szCs w:val="24"/>
        </w:rPr>
        <w:t xml:space="preserve">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proofErr w:type="gramStart"/>
      <w:r w:rsidRPr="001D7877">
        <w:rPr>
          <w:rStyle w:val="dash0410005f0431005f0437005f0430005f0446005f0020005f0441005f043f005f0438005f0441005f043a005f0430005f005fchar1char1"/>
        </w:rPr>
        <w:t xml:space="preserve">—  </w:t>
      </w:r>
      <w:r w:rsidRPr="001D7877">
        <w:rPr>
          <w:rStyle w:val="Zag11"/>
          <w:rFonts w:eastAsia="@Arial Unicode MS"/>
          <w:szCs w:val="24"/>
        </w:rPr>
        <w:t>установление</w:t>
      </w:r>
      <w:proofErr w:type="gramEnd"/>
      <w:r w:rsidRPr="001D7877">
        <w:rPr>
          <w:rStyle w:val="Zag11"/>
          <w:rFonts w:eastAsia="@Arial Unicode MS"/>
          <w:szCs w:val="24"/>
        </w:rPr>
        <w:t xml:space="preserve">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proofErr w:type="gramStart"/>
      <w:r w:rsidRPr="001D7877">
        <w:rPr>
          <w:rStyle w:val="dash0410005f0431005f0437005f0430005f0446005f0020005f0441005f043f005f0438005f0441005f043a005f0430005f005fchar1char1"/>
        </w:rPr>
        <w:t xml:space="preserve">—  </w:t>
      </w:r>
      <w:r w:rsidRPr="001D7877">
        <w:rPr>
          <w:rStyle w:val="Zag11"/>
          <w:rFonts w:eastAsia="@Arial Unicode MS"/>
          <w:szCs w:val="24"/>
        </w:rPr>
        <w:t>обеспечение</w:t>
      </w:r>
      <w:proofErr w:type="gramEnd"/>
      <w:r w:rsidRPr="001D7877">
        <w:rPr>
          <w:rStyle w:val="Zag11"/>
          <w:rFonts w:eastAsia="@Arial Unicode MS"/>
          <w:szCs w:val="24"/>
        </w:rPr>
        <w:t xml:space="preserve">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proofErr w:type="gramStart"/>
      <w:r w:rsidRPr="001D7877">
        <w:rPr>
          <w:rStyle w:val="dash0410005f0431005f0437005f0430005f0446005f0020005f0441005f043f005f0438005f0441005f043a005f0430005f005fchar1char1"/>
        </w:rPr>
        <w:lastRenderedPageBreak/>
        <w:t xml:space="preserve">—  </w:t>
      </w:r>
      <w:r w:rsidRPr="001D7877">
        <w:rPr>
          <w:rStyle w:val="Zag11"/>
          <w:rFonts w:eastAsia="@Arial Unicode MS"/>
          <w:szCs w:val="24"/>
        </w:rPr>
        <w:t>взаимодействие</w:t>
      </w:r>
      <w:proofErr w:type="gramEnd"/>
      <w:r w:rsidRPr="001D7877">
        <w:rPr>
          <w:rStyle w:val="Zag11"/>
          <w:rFonts w:eastAsia="@Arial Unicode MS"/>
          <w:szCs w:val="24"/>
        </w:rPr>
        <w:t xml:space="preserve"> образовательной организации при реализации основной образовательной программы с социальными партнерами;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proofErr w:type="gramStart"/>
      <w:r w:rsidRPr="001D7877">
        <w:rPr>
          <w:rStyle w:val="dash0410005f0431005f0437005f0430005f0446005f0020005f0441005f043f005f0438005f0441005f043a005f0430005f005fchar1char1"/>
        </w:rPr>
        <w:t xml:space="preserve">—  </w:t>
      </w:r>
      <w:r w:rsidRPr="001D7877">
        <w:rPr>
          <w:rStyle w:val="Zag11"/>
          <w:rFonts w:eastAsia="@Arial Unicode MS"/>
          <w:szCs w:val="24"/>
        </w:rPr>
        <w:t>выявление</w:t>
      </w:r>
      <w:proofErr w:type="gramEnd"/>
      <w:r w:rsidRPr="001D7877">
        <w:rPr>
          <w:rStyle w:val="Zag11"/>
          <w:rFonts w:eastAsia="@Arial Unicode MS"/>
          <w:szCs w:val="24"/>
        </w:rPr>
        <w:t xml:space="preserve">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proofErr w:type="gramStart"/>
      <w:r w:rsidRPr="001D7877">
        <w:rPr>
          <w:rStyle w:val="dash0410005f0431005f0437005f0430005f0446005f0020005f0441005f043f005f0438005f0441005f043a005f0430005f005fchar1char1"/>
        </w:rPr>
        <w:t xml:space="preserve">—  </w:t>
      </w:r>
      <w:r w:rsidRPr="001D7877">
        <w:rPr>
          <w:rStyle w:val="Zag11"/>
          <w:rFonts w:eastAsia="@Arial Unicode MS"/>
          <w:szCs w:val="24"/>
        </w:rPr>
        <w:t>организацию</w:t>
      </w:r>
      <w:proofErr w:type="gramEnd"/>
      <w:r w:rsidRPr="001D7877">
        <w:rPr>
          <w:rStyle w:val="Zag11"/>
          <w:rFonts w:eastAsia="@Arial Unicode MS"/>
          <w:szCs w:val="24"/>
        </w:rPr>
        <w:t xml:space="preserve">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proofErr w:type="gramStart"/>
      <w:r w:rsidRPr="001D7877">
        <w:rPr>
          <w:rStyle w:val="dash0410005f0431005f0437005f0430005f0446005f0020005f0441005f043f005f0438005f0441005f043a005f0430005f005fchar1char1"/>
        </w:rPr>
        <w:t xml:space="preserve">—  </w:t>
      </w:r>
      <w:r w:rsidRPr="001D7877">
        <w:rPr>
          <w:rStyle w:val="Zag11"/>
          <w:rFonts w:eastAsia="@Arial Unicode MS"/>
          <w:szCs w:val="24"/>
        </w:rPr>
        <w:t>участие</w:t>
      </w:r>
      <w:proofErr w:type="gramEnd"/>
      <w:r w:rsidRPr="001D7877">
        <w:rPr>
          <w:rStyle w:val="Zag11"/>
          <w:rFonts w:eastAsia="@Arial Unicode MS"/>
          <w:szCs w:val="24"/>
        </w:rPr>
        <w:t xml:space="preserve">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D7877">
        <w:rPr>
          <w:rStyle w:val="Zag11"/>
          <w:rFonts w:eastAsia="@Arial Unicode MS"/>
          <w:szCs w:val="24"/>
        </w:rPr>
        <w:t>внутришкольной</w:t>
      </w:r>
      <w:proofErr w:type="spellEnd"/>
      <w:r w:rsidRPr="001D7877">
        <w:rPr>
          <w:rStyle w:val="Zag11"/>
          <w:rFonts w:eastAsia="@Arial Unicode MS"/>
          <w:szCs w:val="24"/>
        </w:rPr>
        <w:t xml:space="preserve"> социальной среды, уклада </w:t>
      </w:r>
      <w:proofErr w:type="spellStart"/>
      <w:r w:rsidRPr="001D7877">
        <w:rPr>
          <w:rStyle w:val="Zag11"/>
          <w:rFonts w:eastAsia="@Arial Unicode MS"/>
          <w:szCs w:val="24"/>
        </w:rPr>
        <w:t>гиминазии</w:t>
      </w:r>
      <w:proofErr w:type="spellEnd"/>
      <w:r w:rsidRPr="001D7877">
        <w:rPr>
          <w:rStyle w:val="Zag11"/>
          <w:rFonts w:eastAsia="@Arial Unicode MS"/>
          <w:szCs w:val="24"/>
        </w:rPr>
        <w:t>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proofErr w:type="gramStart"/>
      <w:r w:rsidRPr="001D7877">
        <w:rPr>
          <w:rStyle w:val="dash0410005f0431005f0437005f0430005f0446005f0020005f0441005f043f005f0438005f0441005f043a005f0430005f005fchar1char1"/>
        </w:rPr>
        <w:t xml:space="preserve">—  </w:t>
      </w:r>
      <w:r w:rsidRPr="001D7877">
        <w:rPr>
          <w:rStyle w:val="Zag11"/>
          <w:rFonts w:eastAsia="@Arial Unicode MS"/>
          <w:szCs w:val="24"/>
        </w:rPr>
        <w:t>включение</w:t>
      </w:r>
      <w:proofErr w:type="gramEnd"/>
      <w:r w:rsidRPr="001D7877">
        <w:rPr>
          <w:rStyle w:val="Zag11"/>
          <w:rFonts w:eastAsia="@Arial Unicode MS"/>
          <w:szCs w:val="24"/>
        </w:rPr>
        <w:t xml:space="preserve"> обучающихся в процессы познания и преобразования внешкольной социальной среды (района, города) для приобретения опыта реального управления и действия;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proofErr w:type="gramStart"/>
      <w:r w:rsidRPr="001D7877">
        <w:rPr>
          <w:rStyle w:val="dash0410005f0431005f0437005f0430005f0446005f0020005f0441005f043f005f0438005f0441005f043a005f0430005f005fchar1char1"/>
        </w:rPr>
        <w:t xml:space="preserve">—  </w:t>
      </w:r>
      <w:r w:rsidRPr="001D7877">
        <w:rPr>
          <w:rStyle w:val="Zag11"/>
          <w:rFonts w:eastAsia="@Arial Unicode MS"/>
          <w:szCs w:val="24"/>
        </w:rPr>
        <w:t>социальное</w:t>
      </w:r>
      <w:proofErr w:type="gramEnd"/>
      <w:r w:rsidRPr="001D7877">
        <w:rPr>
          <w:rStyle w:val="Zag11"/>
          <w:rFonts w:eastAsia="@Arial Unicode MS"/>
          <w:szCs w:val="24"/>
        </w:rPr>
        <w:t xml:space="preserve">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proofErr w:type="gramStart"/>
      <w:r w:rsidRPr="001D7877">
        <w:rPr>
          <w:rStyle w:val="dash0410005f0431005f0437005f0430005f0446005f0020005f0441005f043f005f0438005f0441005f043a005f0430005f005fchar1char1"/>
        </w:rPr>
        <w:t xml:space="preserve">—  </w:t>
      </w:r>
      <w:r w:rsidRPr="001D7877">
        <w:rPr>
          <w:rStyle w:val="Zag11"/>
          <w:rFonts w:eastAsia="@Arial Unicode MS"/>
          <w:szCs w:val="24"/>
        </w:rPr>
        <w:t>сохранение</w:t>
      </w:r>
      <w:proofErr w:type="gramEnd"/>
      <w:r w:rsidRPr="001D7877">
        <w:rPr>
          <w:szCs w:val="24"/>
        </w:rPr>
        <w:t xml:space="preserve"> и укрепление физического, психологического и социального здоровья обучающихся</w:t>
      </w:r>
      <w:r w:rsidRPr="001D7877">
        <w:rPr>
          <w:rStyle w:val="Zag11"/>
          <w:rFonts w:eastAsia="@Arial Unicode MS"/>
          <w:szCs w:val="24"/>
        </w:rPr>
        <w:t>, обеспечение их безопасности.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proofErr w:type="gramStart"/>
      <w:r w:rsidRPr="001D7877">
        <w:rPr>
          <w:rStyle w:val="dash0410005f0431005f0437005f0430005f0446005f0020005f0441005f043f005f0438005f0441005f043a005f0430005f005fchar1char1"/>
        </w:rPr>
        <w:t>—  проектирование</w:t>
      </w:r>
      <w:proofErr w:type="gramEnd"/>
      <w:r w:rsidRPr="001D7877">
        <w:rPr>
          <w:rStyle w:val="dash0410005f0431005f0437005f0430005f0446005f0020005f0441005f043f005f0438005f0441005f043a005f0430005f005fchar1char1"/>
        </w:rPr>
        <w:t xml:space="preserve"> системы оценки достижения планируемых образовательных результатов;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>обеспечение доступности получения качественного общего образования, в том числе детьми-инвалидами и детьми с ограниченными возможностями здоровья;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szCs w:val="24"/>
        </w:rPr>
        <w:t>формирование у обучающихся повышенного общекультурного уровня образования и компетентности в области гуманитарных наук (</w:t>
      </w:r>
      <w:proofErr w:type="gramStart"/>
      <w:r w:rsidRPr="001D7877">
        <w:rPr>
          <w:szCs w:val="24"/>
        </w:rPr>
        <w:t>немецкий  язык</w:t>
      </w:r>
      <w:proofErr w:type="gramEnd"/>
      <w:r w:rsidRPr="001D7877">
        <w:rPr>
          <w:szCs w:val="24"/>
        </w:rPr>
        <w:t>, латинский язык,</w:t>
      </w:r>
      <w:r w:rsidRPr="001D7877">
        <w:rPr>
          <w:rStyle w:val="Zag11"/>
          <w:rFonts w:eastAsia="@Arial Unicode MS"/>
          <w:szCs w:val="24"/>
        </w:rPr>
        <w:t xml:space="preserve"> история, Церковные дисциплины)</w:t>
      </w:r>
      <w:r w:rsidRPr="001D7877">
        <w:rPr>
          <w:szCs w:val="24"/>
        </w:rPr>
        <w:t xml:space="preserve">, 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 xml:space="preserve">— </w:t>
      </w:r>
      <w:r w:rsidRPr="001D7877">
        <w:rPr>
          <w:szCs w:val="24"/>
        </w:rPr>
        <w:t xml:space="preserve">организация систематического и системного изучения православной веры, религии и культуры; формирование духовной и нравственной ответственности </w:t>
      </w:r>
      <w:proofErr w:type="spellStart"/>
      <w:r w:rsidRPr="001D7877">
        <w:rPr>
          <w:szCs w:val="24"/>
        </w:rPr>
        <w:t>богозданного</w:t>
      </w:r>
      <w:proofErr w:type="spellEnd"/>
      <w:r w:rsidRPr="001D7877">
        <w:rPr>
          <w:szCs w:val="24"/>
        </w:rPr>
        <w:t xml:space="preserve"> человека;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 xml:space="preserve">— </w:t>
      </w:r>
      <w:r w:rsidRPr="001D7877">
        <w:rPr>
          <w:szCs w:val="24"/>
        </w:rPr>
        <w:t>воспитание православного сознания и поведения человека, отношения к Богу, миру и социуму;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</w:t>
      </w:r>
      <w:r w:rsidRPr="001D7877">
        <w:rPr>
          <w:szCs w:val="24"/>
        </w:rPr>
        <w:t xml:space="preserve"> изучение, сохранение и развитие национальных культурно-исторических традиций; формирование уважительного отношения к представителям другой культуры, национальности, религии;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</w:t>
      </w:r>
      <w:r w:rsidRPr="001D7877">
        <w:rPr>
          <w:szCs w:val="24"/>
        </w:rPr>
        <w:t xml:space="preserve"> воспитание человека, способного к благотворительности, милосердию и состраданию; формирование сознания единства прав, обязанностей и нравственного достоинства человека; взаимосвязи духовного, нравственного, гражданского и патриотического воспитания;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 xml:space="preserve">— </w:t>
      </w:r>
      <w:r w:rsidRPr="001D7877">
        <w:rPr>
          <w:szCs w:val="24"/>
        </w:rPr>
        <w:t xml:space="preserve">повышение педагогической и культурологической компетентности родителей (законных представителей детей), стремящихся воспитывать своих детей </w:t>
      </w:r>
      <w:proofErr w:type="gramStart"/>
      <w:r w:rsidRPr="001D7877">
        <w:rPr>
          <w:szCs w:val="24"/>
        </w:rPr>
        <w:t>в  православной</w:t>
      </w:r>
      <w:proofErr w:type="gramEnd"/>
      <w:r w:rsidRPr="001D7877">
        <w:rPr>
          <w:szCs w:val="24"/>
        </w:rPr>
        <w:t xml:space="preserve"> традиции, содействие сплочению родителей (законных представителей детей) и педагогов в процессе воспитания детей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гимназии, обеспечению индивидуализированного психолого-педагогического сопровождения каждого обучающегося, созданию необходимых условий для самореализации личности;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lastRenderedPageBreak/>
        <w:t>— </w:t>
      </w:r>
      <w:r w:rsidRPr="001D7877">
        <w:rPr>
          <w:rStyle w:val="Zag11"/>
          <w:rFonts w:eastAsia="@Arial Unicode MS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 xml:space="preserve">взаимодействие </w:t>
      </w:r>
      <w:proofErr w:type="gramStart"/>
      <w:r w:rsidRPr="001D7877">
        <w:rPr>
          <w:rStyle w:val="Zag11"/>
          <w:rFonts w:eastAsia="@Arial Unicode MS"/>
          <w:szCs w:val="24"/>
        </w:rPr>
        <w:t>гимназии  при</w:t>
      </w:r>
      <w:proofErr w:type="gramEnd"/>
      <w:r w:rsidRPr="001D7877">
        <w:rPr>
          <w:rStyle w:val="Zag11"/>
          <w:rFonts w:eastAsia="@Arial Unicode MS"/>
          <w:szCs w:val="24"/>
        </w:rPr>
        <w:t xml:space="preserve"> реализации основной образовательной программы с социальными партнерами;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 xml:space="preserve">участие обучающихся, их родителей, педагогических работников и общественности в проектировании и развитии </w:t>
      </w:r>
      <w:proofErr w:type="spellStart"/>
      <w:r w:rsidRPr="001D7877">
        <w:rPr>
          <w:rStyle w:val="Zag11"/>
          <w:rFonts w:eastAsia="@Arial Unicode MS"/>
          <w:szCs w:val="24"/>
        </w:rPr>
        <w:t>внутришкольной</w:t>
      </w:r>
      <w:proofErr w:type="spellEnd"/>
      <w:r w:rsidRPr="001D7877">
        <w:rPr>
          <w:rStyle w:val="Zag11"/>
          <w:rFonts w:eastAsia="@Arial Unicode MS"/>
          <w:szCs w:val="24"/>
        </w:rPr>
        <w:t xml:space="preserve"> социальной среды;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>включение обучающихся в процессы познания и преобразования внешкольной социальной среды;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Для минимизации рисков и мобилизации деятельности, направленной на достижение поставленных задач, необходимо выстроить методическую работу, деятельность по оценке качества работы педагога, его материальному и моральному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стимулированию  в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соответствии с заданными программными требованиями. 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Работа в подростковой школе требует от педагогов не только высокого уровня знания своего предмета, но и способности работать в команде, вступая в кооперацию и коммуникацию с другими членами педагогического коллектива; требует знаний особенностей подросткового возраста; требует больших затрат времени для создания особой образовательной среды. Требуется серьезная работа по постоянному повышению квалификации учителей основной школы через разработку «точечных» проектов для подростковой школы, через дальнейшее внедрение в учебный процесс информационных технологий. 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 является необходимым элементом организации всего образовательного процесса. Отсутствие этого компонента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или  его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плохая организация, слабо продуманное содержание этой работы со стороны учителя автоматически лишает всех (и педагогов, и учащихся) возможности решить поставленные перед подростковой школой задачи, а именно: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- через построение индивидуальных маршрутов (траекторий) самодвижения учащихся в учебном материале выращивание индивидуального субъекта учебной деятельности; 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- формирование рефлексивного мышления и сознания подростка. При этом правильная организация системной самостоятельной работы учащихся дает возможность уйти от обязательных каждодневных домашних заданий.  Нужно у</w:t>
      </w:r>
      <w:r w:rsidRPr="001D7877">
        <w:rPr>
          <w:rFonts w:ascii="Times New Roman" w:hAnsi="Times New Roman" w:cs="Times New Roman"/>
          <w:i/>
          <w:sz w:val="24"/>
          <w:szCs w:val="24"/>
        </w:rPr>
        <w:t>силить роль самостоятельной работы учащихся</w:t>
      </w:r>
      <w:r w:rsidRPr="001D7877">
        <w:rPr>
          <w:rFonts w:ascii="Times New Roman" w:hAnsi="Times New Roman" w:cs="Times New Roman"/>
          <w:sz w:val="24"/>
          <w:szCs w:val="24"/>
        </w:rPr>
        <w:t xml:space="preserve"> за счет организации образовательного пространства подростков между учебными блоками: введение «мастерских» и «лабораторий», а также дистанционной поддержки учебных курсов на сайте школы, изменение системы контрольно-оценочной деятельности учащихся и педагогов. 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На периоде образования в 7-9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классах  предполагается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сосредоточить деятельность учащихся на осмыслении индивидуального ответственного действия, действия по выбору, на проектировании и построении индивидуальных учебных планов и образовательных программ для заключительного этапа образования. 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lastRenderedPageBreak/>
        <w:t>Для достижения этой цели педагогическому коллективу необходимо решить несколько задач: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- создать широкий спектр элективных (</w:t>
      </w:r>
      <w:proofErr w:type="spellStart"/>
      <w:r w:rsidRPr="001D7877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1D78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курсов,  в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том числе с использованием дистанционных технологий и сайта гимназии;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- разработать систему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подготовки  и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проведения итоговой аттестации учащихся, ориентированную не только на оценку выполнения ФГОС ООО, но и на продолжение образование в профильной школе, на  профильное и профессиональное самоопределение учащихся.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- создать условия для самоопределения учащихся и разработки ими совместно с учителями индивидуальных образовательных программ.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 Подготовка к итоговой аттестации должна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была  стать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тем видом деятельности, вокруг которого будет концентрироваться вся самостоятельная работа учащихся на данном этапе, включая изучение соответствующих элективных курсов, разработку индивидуальных образовательных программ и т.п. 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При правильной организации данного периода школьного образования к его окончанию большинство учащихся смогут: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- достаточно осознанно осуществлять выбор (по крайней мере, предварительный) своего дальнейшего жизненного пути; 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>- составить свою индивидуальную образовательную программу на последние два года школьной жизни;</w:t>
      </w:r>
    </w:p>
    <w:p w:rsidR="001D7877" w:rsidRPr="001D7877" w:rsidRDefault="001D7877" w:rsidP="001D7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77">
        <w:rPr>
          <w:rFonts w:ascii="Times New Roman" w:hAnsi="Times New Roman" w:cs="Times New Roman"/>
          <w:sz w:val="24"/>
          <w:szCs w:val="24"/>
        </w:rPr>
        <w:t xml:space="preserve">- заключить личный </w:t>
      </w:r>
      <w:proofErr w:type="gramStart"/>
      <w:r w:rsidRPr="001D7877">
        <w:rPr>
          <w:rFonts w:ascii="Times New Roman" w:hAnsi="Times New Roman" w:cs="Times New Roman"/>
          <w:sz w:val="24"/>
          <w:szCs w:val="24"/>
        </w:rPr>
        <w:t>договор  с</w:t>
      </w:r>
      <w:proofErr w:type="gramEnd"/>
      <w:r w:rsidRPr="001D7877">
        <w:rPr>
          <w:rFonts w:ascii="Times New Roman" w:hAnsi="Times New Roman" w:cs="Times New Roman"/>
          <w:sz w:val="24"/>
          <w:szCs w:val="24"/>
        </w:rPr>
        <w:t xml:space="preserve"> педагогическим коллективом относительно целей, форм и ответственности в образовательном пространстве старшей школы.  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Zag11"/>
          <w:rFonts w:eastAsia="@Arial Unicode MS"/>
          <w:b/>
          <w:szCs w:val="24"/>
        </w:rPr>
        <w:t>В основе реализации основной образовательной программы лежит системно-</w:t>
      </w:r>
      <w:proofErr w:type="spellStart"/>
      <w:r w:rsidRPr="001D7877">
        <w:rPr>
          <w:rStyle w:val="Zag11"/>
          <w:rFonts w:eastAsia="@Arial Unicode MS"/>
          <w:b/>
          <w:szCs w:val="24"/>
        </w:rPr>
        <w:t>деятельностный</w:t>
      </w:r>
      <w:proofErr w:type="spellEnd"/>
      <w:r w:rsidRPr="001D7877">
        <w:rPr>
          <w:rStyle w:val="Zag11"/>
          <w:rFonts w:eastAsia="@Arial Unicode MS"/>
          <w:b/>
          <w:szCs w:val="24"/>
        </w:rPr>
        <w:t xml:space="preserve"> подход</w:t>
      </w:r>
      <w:r w:rsidRPr="001D7877">
        <w:rPr>
          <w:rStyle w:val="Zag11"/>
          <w:rFonts w:eastAsia="@Arial Unicode MS"/>
          <w:szCs w:val="24"/>
        </w:rPr>
        <w:t>, который предполагает: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>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>ориентацию на достижение цели и основного результата образования — развитие личности на основе освоения универсальных учебных действий, готовности к саморазвитию и непрерывному образованию;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>учёт индивидуальных возрастных, психологических и физиологических особенностей обучающихся;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rStyle w:val="Zag11"/>
          <w:rFonts w:eastAsia="@Arial Unicode MS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здоровья;</w:t>
      </w:r>
    </w:p>
    <w:p w:rsidR="001D7877" w:rsidRPr="001D7877" w:rsidRDefault="001D7877" w:rsidP="001D7877">
      <w:pPr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D787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Основная образовательная программа формируется с учётом психолого-педагогических особенностей развития детей, </w:t>
      </w:r>
      <w:r w:rsidRPr="001D7877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связанных: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i/>
          <w:szCs w:val="24"/>
        </w:rPr>
        <w:t>с переходом</w:t>
      </w:r>
      <w:r w:rsidRPr="001D7877">
        <w:rPr>
          <w:szCs w:val="24"/>
        </w:rPr>
        <w:t xml:space="preserve"> </w:t>
      </w:r>
      <w:r w:rsidRPr="001D7877">
        <w:rPr>
          <w:i/>
          <w:szCs w:val="24"/>
        </w:rPr>
        <w:t>от</w:t>
      </w:r>
      <w:r w:rsidRPr="001D7877">
        <w:rPr>
          <w:szCs w:val="24"/>
        </w:rPr>
        <w:t xml:space="preserve"> </w:t>
      </w:r>
      <w:r w:rsidRPr="001D7877">
        <w:rPr>
          <w:i/>
          <w:szCs w:val="24"/>
        </w:rPr>
        <w:t>учебных действий</w:t>
      </w:r>
      <w:r w:rsidRPr="001D7877">
        <w:rPr>
          <w:szCs w:val="24"/>
        </w:rPr>
        <w:t xml:space="preserve">, </w:t>
      </w:r>
      <w:r w:rsidRPr="001D7877">
        <w:rPr>
          <w:i/>
          <w:szCs w:val="24"/>
        </w:rPr>
        <w:t>характерных для начальной школы</w:t>
      </w:r>
      <w:r w:rsidRPr="001D7877">
        <w:rPr>
          <w:szCs w:val="24"/>
        </w:rPr>
        <w:t xml:space="preserve"> </w:t>
      </w:r>
      <w:r w:rsidRPr="001D7877">
        <w:rPr>
          <w:i/>
          <w:szCs w:val="24"/>
        </w:rPr>
        <w:t>к</w:t>
      </w:r>
      <w:r w:rsidRPr="001D7877">
        <w:rPr>
          <w:szCs w:val="24"/>
        </w:rPr>
        <w:t xml:space="preserve"> </w:t>
      </w:r>
      <w:r w:rsidRPr="001D7877">
        <w:rPr>
          <w:i/>
          <w:szCs w:val="24"/>
        </w:rPr>
        <w:t>овладению учебной деятельностью</w:t>
      </w:r>
      <w:r w:rsidRPr="001D7877">
        <w:rPr>
          <w:b/>
          <w:i/>
          <w:szCs w:val="24"/>
        </w:rPr>
        <w:t xml:space="preserve"> </w:t>
      </w:r>
      <w:r w:rsidRPr="001D7877">
        <w:rPr>
          <w:szCs w:val="24"/>
        </w:rPr>
        <w:t>на ступени основной школы</w:t>
      </w:r>
      <w:r w:rsidRPr="001D7877">
        <w:rPr>
          <w:i/>
          <w:szCs w:val="24"/>
        </w:rPr>
        <w:t xml:space="preserve"> </w:t>
      </w:r>
      <w:r w:rsidRPr="001D7877">
        <w:rPr>
          <w:szCs w:val="24"/>
        </w:rPr>
        <w:t xml:space="preserve">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1D7877">
        <w:rPr>
          <w:i/>
          <w:szCs w:val="24"/>
        </w:rPr>
        <w:t>новой внутренней</w:t>
      </w:r>
      <w:r w:rsidRPr="001D7877">
        <w:rPr>
          <w:szCs w:val="24"/>
        </w:rPr>
        <w:t xml:space="preserve"> </w:t>
      </w:r>
      <w:r w:rsidRPr="001D7877">
        <w:rPr>
          <w:i/>
          <w:szCs w:val="24"/>
        </w:rPr>
        <w:t>позиции</w:t>
      </w:r>
      <w:r w:rsidRPr="001D7877">
        <w:rPr>
          <w:szCs w:val="24"/>
        </w:rPr>
        <w:t xml:space="preserve"> </w:t>
      </w:r>
      <w:r w:rsidRPr="001D7877">
        <w:rPr>
          <w:i/>
          <w:szCs w:val="24"/>
        </w:rPr>
        <w:t xml:space="preserve">обучающегося </w:t>
      </w:r>
      <w:r w:rsidRPr="001D7877">
        <w:rPr>
          <w:rStyle w:val="dash0410005f0431005f0437005f0430005f0446005f0020005f0441005f043f005f0438005f0441005f043a005f0430005f005fchar1char1"/>
        </w:rPr>
        <w:t>—</w:t>
      </w:r>
      <w:r w:rsidRPr="001D7877">
        <w:rPr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 и самостоятельности в планировании и осуществлении учебной деятельности и организации учебного </w:t>
      </w:r>
      <w:r w:rsidRPr="001D7877">
        <w:rPr>
          <w:szCs w:val="24"/>
        </w:rPr>
        <w:lastRenderedPageBreak/>
        <w:t xml:space="preserve">сотрудничества с педагогами и сверстниками, способности к построению индивидуальной образовательной траектории, владение навыками учебно-исследовательской, проектной и социальной деятельности,  </w:t>
      </w:r>
      <w:r w:rsidRPr="001D7877">
        <w:rPr>
          <w:i/>
          <w:szCs w:val="24"/>
        </w:rPr>
        <w:t xml:space="preserve">характерных </w:t>
      </w:r>
      <w:proofErr w:type="spellStart"/>
      <w:r w:rsidRPr="001D7877">
        <w:rPr>
          <w:i/>
          <w:szCs w:val="24"/>
        </w:rPr>
        <w:t>дляучащихся</w:t>
      </w:r>
      <w:proofErr w:type="spellEnd"/>
      <w:r w:rsidRPr="001D7877">
        <w:rPr>
          <w:i/>
          <w:szCs w:val="24"/>
        </w:rPr>
        <w:t xml:space="preserve"> средней школы</w:t>
      </w:r>
      <w:r w:rsidRPr="001D7877">
        <w:rPr>
          <w:szCs w:val="24"/>
        </w:rPr>
        <w:t>;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i/>
          <w:szCs w:val="24"/>
        </w:rPr>
        <w:t>с осуществлением</w:t>
      </w:r>
      <w:r w:rsidRPr="001D7877">
        <w:rPr>
          <w:szCs w:val="24"/>
        </w:rPr>
        <w:t xml:space="preserve"> на каждом возрастном уровне благодаря развитию рефлексии общих способов действий и возможностей их переноса в различные учебно-предметные области, </w:t>
      </w:r>
      <w:r w:rsidRPr="001D7877">
        <w:rPr>
          <w:i/>
          <w:szCs w:val="24"/>
        </w:rPr>
        <w:t>качественного преобразования учебных действий</w:t>
      </w:r>
      <w:r w:rsidRPr="001D7877">
        <w:rPr>
          <w:szCs w:val="24"/>
        </w:rPr>
        <w:t xml:space="preserve"> моделирования, контроля и </w:t>
      </w:r>
      <w:proofErr w:type="gramStart"/>
      <w:r w:rsidRPr="001D7877">
        <w:rPr>
          <w:szCs w:val="24"/>
        </w:rPr>
        <w:t>оценки</w:t>
      </w:r>
      <w:proofErr w:type="gramEnd"/>
      <w:r w:rsidRPr="001D7877">
        <w:rPr>
          <w:szCs w:val="24"/>
        </w:rPr>
        <w:t xml:space="preserve"> и </w:t>
      </w:r>
      <w:r w:rsidRPr="001D7877">
        <w:rPr>
          <w:i/>
          <w:szCs w:val="24"/>
        </w:rPr>
        <w:t>перехода</w:t>
      </w:r>
      <w:r w:rsidRPr="001D7877">
        <w:rPr>
          <w:szCs w:val="24"/>
        </w:rPr>
        <w:t xml:space="preserve"> от самостоятельной постановки обучающимися новых учебных задач </w:t>
      </w:r>
      <w:r w:rsidRPr="001D7877">
        <w:rPr>
          <w:i/>
          <w:szCs w:val="24"/>
        </w:rPr>
        <w:t>к развитию способности проектирования собственной учебной деятельности</w:t>
      </w:r>
      <w:r w:rsidRPr="001D7877">
        <w:rPr>
          <w:szCs w:val="24"/>
        </w:rPr>
        <w:t xml:space="preserve"> </w:t>
      </w:r>
      <w:r w:rsidRPr="001D7877">
        <w:rPr>
          <w:i/>
          <w:szCs w:val="24"/>
        </w:rPr>
        <w:t xml:space="preserve">и построению жизненных планов во </w:t>
      </w:r>
      <w:proofErr w:type="spellStart"/>
      <w:r w:rsidRPr="001D7877">
        <w:rPr>
          <w:i/>
          <w:szCs w:val="24"/>
        </w:rPr>
        <w:t>временнóй</w:t>
      </w:r>
      <w:proofErr w:type="spellEnd"/>
      <w:r w:rsidRPr="001D7877">
        <w:rPr>
          <w:i/>
          <w:szCs w:val="24"/>
        </w:rPr>
        <w:t xml:space="preserve"> перспективе</w:t>
      </w:r>
      <w:r w:rsidRPr="001D7877">
        <w:rPr>
          <w:szCs w:val="24"/>
        </w:rPr>
        <w:t>;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i/>
          <w:szCs w:val="24"/>
        </w:rPr>
        <w:t>с формированием</w:t>
      </w:r>
      <w:r w:rsidRPr="001D7877">
        <w:rPr>
          <w:szCs w:val="24"/>
        </w:rPr>
        <w:t xml:space="preserve"> у обучающегося </w:t>
      </w:r>
      <w:r w:rsidRPr="001D7877">
        <w:rPr>
          <w:i/>
          <w:szCs w:val="24"/>
        </w:rPr>
        <w:t>научного типа мышления</w:t>
      </w:r>
      <w:r w:rsidRPr="001D7877">
        <w:rPr>
          <w:szCs w:val="24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i/>
          <w:szCs w:val="24"/>
        </w:rPr>
        <w:t>с овладением коммуникативными средствами и способами организации кооперации и сотрудничества</w:t>
      </w:r>
      <w:r w:rsidRPr="001D7877">
        <w:rPr>
          <w:szCs w:val="24"/>
        </w:rPr>
        <w:t>;</w:t>
      </w:r>
      <w:r w:rsidRPr="001D7877">
        <w:rPr>
          <w:i/>
          <w:szCs w:val="24"/>
        </w:rPr>
        <w:t xml:space="preserve"> </w:t>
      </w:r>
      <w:r w:rsidRPr="001D7877">
        <w:rPr>
          <w:szCs w:val="24"/>
        </w:rPr>
        <w:t xml:space="preserve">развитием учебного сотрудничества, реализуемого </w:t>
      </w:r>
      <w:proofErr w:type="gramStart"/>
      <w:r w:rsidRPr="001D7877">
        <w:rPr>
          <w:szCs w:val="24"/>
        </w:rPr>
        <w:t>в отношениях</w:t>
      </w:r>
      <w:proofErr w:type="gramEnd"/>
      <w:r w:rsidRPr="001D7877">
        <w:rPr>
          <w:szCs w:val="24"/>
        </w:rPr>
        <w:t xml:space="preserve"> обучающихся с учителем и сверстниками;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rStyle w:val="dash0410005f0431005f0437005f0430005f0446005f0020005f0441005f043f005f0438005f0441005f043a005f0430005f005fchar1char1"/>
        </w:rPr>
        <w:t>— </w:t>
      </w:r>
      <w:r w:rsidRPr="001D7877">
        <w:rPr>
          <w:i/>
          <w:szCs w:val="24"/>
        </w:rPr>
        <w:t>с изменением формы организации учебной деятельности и учебного сотрудничества</w:t>
      </w:r>
      <w:r w:rsidRPr="001D7877">
        <w:rPr>
          <w:szCs w:val="24"/>
        </w:rPr>
        <w:t xml:space="preserve"> от классно-урочной к лаборато</w:t>
      </w:r>
      <w:bookmarkStart w:id="0" w:name="_GoBack"/>
      <w:bookmarkEnd w:id="0"/>
      <w:r w:rsidRPr="001D7877">
        <w:rPr>
          <w:szCs w:val="24"/>
        </w:rPr>
        <w:t>рно-семинарской и лекционно-лабораторной исследовательской.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Zag11"/>
          <w:rFonts w:eastAsia="@Arial Unicode MS"/>
          <w:szCs w:val="24"/>
        </w:rPr>
        <w:t>Учёт возрастных особенностей,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1D7877" w:rsidRPr="001D7877" w:rsidRDefault="001D7877" w:rsidP="001D7877">
      <w:pPr>
        <w:pStyle w:val="a5"/>
        <w:rPr>
          <w:szCs w:val="24"/>
        </w:rPr>
      </w:pPr>
      <w:r w:rsidRPr="001D7877">
        <w:rPr>
          <w:szCs w:val="24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в семье, смены прежнего типа отношений на новый.</w:t>
      </w:r>
    </w:p>
    <w:p w:rsidR="001D7877" w:rsidRPr="001D7877" w:rsidRDefault="001D7877" w:rsidP="001D7877">
      <w:pPr>
        <w:pStyle w:val="a5"/>
        <w:rPr>
          <w:rStyle w:val="Zag11"/>
          <w:b/>
          <w:szCs w:val="24"/>
        </w:rPr>
      </w:pPr>
      <w:bookmarkStart w:id="1" w:name="_Toc414553128"/>
      <w:r w:rsidRPr="001D7877">
        <w:rPr>
          <w:rStyle w:val="Zag11"/>
          <w:b/>
          <w:szCs w:val="24"/>
        </w:rPr>
        <w:t>1.1.2. Принципы и подходы к формированию образовательной программы основного общего образования</w:t>
      </w:r>
      <w:bookmarkEnd w:id="1"/>
      <w:r w:rsidRPr="001D7877">
        <w:rPr>
          <w:rStyle w:val="Zag11"/>
          <w:b/>
          <w:szCs w:val="24"/>
        </w:rPr>
        <w:t>.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</w:rPr>
      </w:pPr>
      <w:r w:rsidRPr="001D7877">
        <w:rPr>
          <w:rStyle w:val="Zag11"/>
          <w:rFonts w:eastAsia="@Arial Unicode MS"/>
          <w:b/>
          <w:szCs w:val="24"/>
        </w:rPr>
        <w:t>Методологической основой ФГОС является системно-</w:t>
      </w:r>
      <w:proofErr w:type="spellStart"/>
      <w:r w:rsidRPr="001D7877">
        <w:rPr>
          <w:rStyle w:val="Zag11"/>
          <w:rFonts w:eastAsia="@Arial Unicode MS"/>
          <w:b/>
          <w:szCs w:val="24"/>
        </w:rPr>
        <w:t>деятельностный</w:t>
      </w:r>
      <w:proofErr w:type="spellEnd"/>
      <w:r w:rsidRPr="001D7877">
        <w:rPr>
          <w:rStyle w:val="Zag11"/>
          <w:rFonts w:eastAsia="@Arial Unicode MS"/>
          <w:b/>
          <w:szCs w:val="24"/>
        </w:rPr>
        <w:t xml:space="preserve"> подход</w:t>
      </w:r>
      <w:r w:rsidRPr="001D7877">
        <w:rPr>
          <w:rStyle w:val="Zag11"/>
          <w:rFonts w:eastAsia="@Arial Unicode MS"/>
          <w:szCs w:val="24"/>
        </w:rPr>
        <w:t>, который предполагает: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r w:rsidRPr="001D7877">
        <w:rPr>
          <w:rStyle w:val="Zag11"/>
          <w:rFonts w:eastAsia="@Arial Unicode MS"/>
          <w:szCs w:val="24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1D7877">
        <w:rPr>
          <w:rStyle w:val="Zag11"/>
          <w:rFonts w:eastAsia="@Arial Unicode MS"/>
          <w:szCs w:val="24"/>
        </w:rPr>
        <w:t>поликонфессионального</w:t>
      </w:r>
      <w:proofErr w:type="spellEnd"/>
      <w:r w:rsidRPr="001D7877">
        <w:rPr>
          <w:rStyle w:val="Zag11"/>
          <w:rFonts w:eastAsia="@Arial Unicode MS"/>
          <w:szCs w:val="24"/>
        </w:rPr>
        <w:t xml:space="preserve"> состава;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r w:rsidRPr="001D7877">
        <w:rPr>
          <w:rStyle w:val="Zag11"/>
          <w:rFonts w:eastAsia="@Arial Unicode MS"/>
          <w:szCs w:val="24"/>
        </w:rPr>
        <w:t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r w:rsidRPr="001D7877">
        <w:rPr>
          <w:rStyle w:val="Zag11"/>
          <w:rFonts w:eastAsia="@Arial Unicode MS"/>
          <w:szCs w:val="24"/>
        </w:rPr>
        <w:t xml:space="preserve">- 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r w:rsidRPr="001D7877">
        <w:rPr>
          <w:rStyle w:val="Zag11"/>
          <w:rFonts w:eastAsia="@Arial Unicode MS"/>
          <w:szCs w:val="24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r w:rsidRPr="001D7877">
        <w:rPr>
          <w:rStyle w:val="Zag11"/>
          <w:rFonts w:eastAsia="@Arial Unicode MS"/>
          <w:szCs w:val="24"/>
        </w:rPr>
        <w:t>-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D7877" w:rsidRPr="001D7877" w:rsidRDefault="001D7877" w:rsidP="001D7877">
      <w:pPr>
        <w:pStyle w:val="a5"/>
        <w:rPr>
          <w:rStyle w:val="Zag11"/>
          <w:rFonts w:eastAsia="@Arial Unicode MS"/>
          <w:szCs w:val="24"/>
          <w:lang w:eastAsia="ru-RU"/>
        </w:rPr>
      </w:pPr>
      <w:r w:rsidRPr="001D7877">
        <w:rPr>
          <w:rStyle w:val="Zag11"/>
          <w:rFonts w:eastAsia="@Arial Unicode MS"/>
          <w:szCs w:val="24"/>
        </w:rPr>
        <w:t>-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156439" w:rsidRPr="001D7877" w:rsidRDefault="00156439">
      <w:pPr>
        <w:rPr>
          <w:rFonts w:ascii="Times New Roman" w:hAnsi="Times New Roman" w:cs="Times New Roman"/>
          <w:sz w:val="24"/>
          <w:szCs w:val="24"/>
        </w:rPr>
      </w:pPr>
    </w:p>
    <w:sectPr w:rsidR="00156439" w:rsidRPr="001D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383"/>
    <w:multiLevelType w:val="hybridMultilevel"/>
    <w:tmpl w:val="51E6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71C03"/>
    <w:multiLevelType w:val="hybridMultilevel"/>
    <w:tmpl w:val="B0B6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07D26"/>
    <w:multiLevelType w:val="hybridMultilevel"/>
    <w:tmpl w:val="D350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31470"/>
    <w:multiLevelType w:val="hybridMultilevel"/>
    <w:tmpl w:val="CBF05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A26A8"/>
    <w:multiLevelType w:val="hybridMultilevel"/>
    <w:tmpl w:val="6942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00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44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6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A9C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6D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4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C7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D4B33"/>
    <w:multiLevelType w:val="hybridMultilevel"/>
    <w:tmpl w:val="42E6D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87"/>
    <w:rsid w:val="00156439"/>
    <w:rsid w:val="001D7877"/>
    <w:rsid w:val="002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E866-0F45-4437-98F1-46C67D70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1D787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1D7877"/>
  </w:style>
  <w:style w:type="paragraph" w:styleId="a3">
    <w:name w:val="List Paragraph"/>
    <w:basedOn w:val="a"/>
    <w:link w:val="a4"/>
    <w:uiPriority w:val="99"/>
    <w:qFormat/>
    <w:rsid w:val="001D7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basedOn w:val="a"/>
    <w:uiPriority w:val="1"/>
    <w:qFormat/>
    <w:rsid w:val="001D78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D78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1D787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3264</Words>
  <Characters>18611</Characters>
  <Application>Microsoft Office Word</Application>
  <DocSecurity>0</DocSecurity>
  <Lines>155</Lines>
  <Paragraphs>43</Paragraphs>
  <ScaleCrop>false</ScaleCrop>
  <Company/>
  <LinksUpToDate>false</LinksUpToDate>
  <CharactersWithSpaces>21832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2019-09-23T15:17:00Z</dcterms:created>
  <dcterms:modified xsi:type="dcterms:W3CDTF">2019-09-23T15:20:00Z</dcterms:modified>
</cp:coreProperties>
</file>