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7" w:rsidRPr="00D46A57" w:rsidRDefault="00D46A57" w:rsidP="00D46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46A57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2.3. Программа воспитания и социализации обучающихся</w:t>
      </w:r>
    </w:p>
    <w:p w:rsidR="00D46A57" w:rsidRPr="00D46A57" w:rsidRDefault="00D46A57" w:rsidP="00D46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>внеучебную</w:t>
      </w:r>
      <w:proofErr w:type="spellEnd"/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>, социально значимую деятельность обучающихся, основанного на системе духовных идеалов Православной 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D46A57" w:rsidRPr="00D46A57" w:rsidRDefault="00D46A57" w:rsidP="00D46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bookmarkStart w:id="0" w:name="_Toc231265551"/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D46A57" w:rsidRPr="00D46A57" w:rsidRDefault="00D46A57" w:rsidP="00D4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</w:p>
    <w:p w:rsidR="00D46A57" w:rsidRPr="00D46A57" w:rsidRDefault="00D46A57" w:rsidP="00D46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46A57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2.3.1. Цель и задачи воспитания и социализации </w:t>
      </w:r>
      <w:bookmarkEnd w:id="0"/>
      <w:r w:rsidRPr="00D46A57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обучающихся</w:t>
      </w:r>
    </w:p>
    <w:p w:rsidR="00D46A57" w:rsidRPr="00D46A57" w:rsidRDefault="00D46A57" w:rsidP="00D46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Российской Федерации.</w:t>
      </w:r>
    </w:p>
    <w:p w:rsidR="00D46A57" w:rsidRPr="00D46A57" w:rsidRDefault="00D46A57" w:rsidP="00D46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D46A57">
        <w:rPr>
          <w:rFonts w:ascii="Times New Roman" w:eastAsia="Times New Roman" w:hAnsi="Times New Roman" w:cs="Times New Roman"/>
          <w:sz w:val="24"/>
          <w:szCs w:val="32"/>
          <w:lang w:bidi="en-US"/>
        </w:rPr>
        <w:t>Для достижения поставленной цели воспитания и социализации обучающихся решаются следующие задачи.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формирования личностной культуры: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основ нравственного самосознания личности (совести) — 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формирование нравственного смысла учения,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социальноориентирован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-ной и общественно полезной деятельности;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обучающимся базовых национальных ценностей, духовных традиций народов России;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у подростка позитивной нравственной самооценки, самоуважения и жизненного оптимизма;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эстетических потребностей, ценностей и чувств;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формирования социальной культуры: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патриотизма и гражданской солидарности;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•осознание исторической роли Русской Православной Церкви в формировании духовно-нравственного облика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окормляемых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гуманистических и демократических ценностных ориентаций;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осознанного и уважительного отношения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формирование культуры межэтнического общения, уважения к </w:t>
      </w:r>
      <w:proofErr w:type="gram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культурным,  образу</w:t>
      </w:r>
      <w:proofErr w:type="gram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представителей народов России.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формирования семейной культуры: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отношения к семье как основе российского общества;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Образовательное учреждение может конкретизировать общие задачи духовно-нравственного развития, </w:t>
      </w:r>
      <w:proofErr w:type="gram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 и социализации</w:t>
      </w:r>
      <w:proofErr w:type="gram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для более полного 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D46A57" w:rsidRPr="00D46A57" w:rsidRDefault="00D46A57" w:rsidP="00D46A5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2.3.2.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направления и ценностные основы 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воспитания и социализации обучающихся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воспитания и социализации обучающихся на ступенях основного общего 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(ценности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мир во всём мире, многообразие и уважение культур и народов);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 (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ценности: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(ценности: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воспитание экологической культуры, культуры здорового и безопасного образа жизни 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(ценности: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6A57">
        <w:rPr>
          <w:rFonts w:ascii="Times New Roman" w:eastAsia="Calibri" w:hAnsi="Times New Roman" w:cs="Times New Roman"/>
          <w:sz w:val="24"/>
          <w:szCs w:val="24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D46A57">
        <w:rPr>
          <w:rFonts w:ascii="Times New Roman" w:eastAsia="Calibri" w:hAnsi="Times New Roman" w:cs="Times New Roman"/>
          <w:sz w:val="24"/>
          <w:szCs w:val="24"/>
        </w:rPr>
        <w:t xml:space="preserve"> (ценности:</w:t>
      </w:r>
      <w:r w:rsidRPr="00D46A57">
        <w:rPr>
          <w:rFonts w:ascii="Times New Roman" w:eastAsia="Calibri" w:hAnsi="Times New Roman" w:cs="Times New Roman"/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D46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A57">
        <w:rPr>
          <w:rFonts w:ascii="Times New Roman" w:eastAsia="Calibri" w:hAnsi="Times New Roman" w:cs="Times New Roman"/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D46A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(ценности: </w:t>
      </w:r>
      <w:r w:rsidRPr="00D4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2.3.3.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Принципы и особенности организации содержания 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воспитания и социализации обучающихся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ориентации на идеал.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Аксиологический принцип.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Принцип следования нравственному примеру.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диалогического общения со значимыми другими.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межсубъектного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идентификации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Идентификация — устойчивое </w:t>
      </w:r>
      <w:proofErr w:type="spellStart"/>
      <w:proofErr w:type="gram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отождеств-ление</w:t>
      </w:r>
      <w:proofErr w:type="spellEnd"/>
      <w:proofErr w:type="gram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полисубъектности</w:t>
      </w:r>
      <w:proofErr w:type="spellEnd"/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воспитания и социализации.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полисубъектный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, многомерно-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proofErr w:type="gram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формы и методы воспитания и социализации</w:t>
      </w:r>
      <w:proofErr w:type="gram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учебной,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деятельности. Социально-педагогическое </w:t>
      </w:r>
      <w:proofErr w:type="spellStart"/>
      <w:proofErr w:type="gram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взаимодей-ствие</w:t>
      </w:r>
      <w:proofErr w:type="spellEnd"/>
      <w:proofErr w:type="gram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совместного решения личностно и общественно значимых проблем.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системно-</w:t>
      </w:r>
      <w:proofErr w:type="spellStart"/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деятельностной</w:t>
      </w:r>
      <w:proofErr w:type="spellEnd"/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организации воспитания.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общеобразовательных дисциплин;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произведений искусства;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периодической печати, публикаций, радио- и телепередач, отражающих современную жизнь;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духовной культуры и фольклора народов России;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истории, традиций и современной жизни своей Родины, своего края, своей семьи;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жизненного опыта своих родителей и прародителей;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других источников информации и научного знания.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Системно-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" w:name="_Toc231265556"/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2.3.4. Основное содержание воспитания и социализации обучающихся</w:t>
      </w:r>
      <w:bookmarkEnd w:id="1"/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 социальные роли в классе: лидер — ведомый, партнёр, инициатор,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D46A57" w:rsidRPr="00D46A57" w:rsidRDefault="00D46A57" w:rsidP="00D46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любовь к школе, городу, народу, России, к героическому прошлому и настоящему нашего Отечества; желание продолжать героические традиции российского народа;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D46A57" w:rsidRPr="00D46A57" w:rsidRDefault="00D46A57" w:rsidP="00D46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Воспитание экологической культуры, культуры здорового и безопасного образа жизни: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46A5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(работоспособность, устойчивость к заболеваниям), психическог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просвещения населения;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(ПАВ); 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нравственных основ образования;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важности непрерывного образования и самообразования в течение всей жизни;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получать дополнительные знания и умения, необходимые для профильного или профессионального образования);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общее знакомство с трудовым законодательством;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нетерпимое отношение к лени, безответственности и пассивности в образовании и труде.</w:t>
      </w:r>
    </w:p>
    <w:p w:rsidR="00D46A57" w:rsidRPr="00D46A57" w:rsidRDefault="00D46A57" w:rsidP="00D46A57">
      <w:pPr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представление об искусстве народов России.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2.3.4.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содержание воспитания и социализации обучающихся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 социальные роли в классе: лидер — ведомый, партнёр, инициатор,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D46A57" w:rsidRPr="00D46A57" w:rsidRDefault="00D46A57" w:rsidP="00D46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D46A57" w:rsidRPr="00D46A57" w:rsidRDefault="00D46A57" w:rsidP="00D46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46A5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(работоспособность, устойчивость к заболеваниям), психическог</w:t>
      </w: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просвещения населения;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(ПАВ); 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D46A57" w:rsidRPr="00D46A57" w:rsidRDefault="00D46A57" w:rsidP="00D46A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нравственных основ образования;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важности непрерывного образования и самообразования в течение всей жизни;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46A57" w:rsidRPr="00D46A57" w:rsidRDefault="00D46A57" w:rsidP="00D46A5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proofErr w:type="spellStart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общее знакомство с трудовым законодательством;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нетерпимое отношение к лени, безответственности и пассивности в образовании и труде.</w:t>
      </w:r>
    </w:p>
    <w:p w:rsidR="00D46A57" w:rsidRPr="00D46A57" w:rsidRDefault="00D46A57" w:rsidP="00D46A57">
      <w:pPr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D46A57" w:rsidRPr="00D46A57" w:rsidRDefault="00D46A57" w:rsidP="00D46A57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16D4F" w:rsidRPr="00F16D4F" w:rsidRDefault="00D46A57" w:rsidP="00F16D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• представление об искусстве народов России</w:t>
      </w:r>
      <w:bookmarkStart w:id="2" w:name="_GoBack"/>
      <w:bookmarkEnd w:id="2"/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Разрабатывают на основе полученных знаний и активно участвуют в реализации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Знакомятся с конкретными примерами высоконравственных отношений людей, подвижнического подвига, участвуют в подготовке и проведении бесед.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общественно полезном труде в помощь школе, городу, селу, родному краю.</w:t>
      </w:r>
    </w:p>
    <w:p w:rsidR="00F16D4F" w:rsidRPr="00F16D4F" w:rsidRDefault="00F16D4F" w:rsidP="00F16D4F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программ, уроков и внеурочной деятельности).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в проведении школьных спартакиад,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эстафет,  походов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родному краю. Ведут краеведческую, поисковую, экологическую работу в местных и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дальних туристических походах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экскурсиях, путешествиях и экспедициях.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создании и реализации коллективных природоохранных проектов.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Учатся оказывать первую доврачебную помощь пострадавшим.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школьный экологический мониторинг, включающий:</w:t>
      </w:r>
    </w:p>
    <w:p w:rsidR="00F16D4F" w:rsidRPr="00F16D4F" w:rsidRDefault="00F16D4F" w:rsidP="00F16D4F">
      <w:pPr>
        <w:widowControl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F16D4F" w:rsidRPr="00F16D4F" w:rsidRDefault="00F16D4F" w:rsidP="00F16D4F">
      <w:pPr>
        <w:widowControl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мониторинг состояния водной и воздушной среды в своём жилище, школе, населённом пункте;</w:t>
      </w:r>
    </w:p>
    <w:p w:rsidR="00F16D4F" w:rsidRPr="00F16D4F" w:rsidRDefault="00F16D4F" w:rsidP="00F16D4F">
      <w:pPr>
        <w:widowControl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F16D4F" w:rsidRPr="00F16D4F" w:rsidRDefault="00F16D4F" w:rsidP="00F16D4F">
      <w:pPr>
        <w:widowControl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разработку проектов, снижающих риски загрязнений почвы, воды и воздуха,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 по восстановлению экосистемы ближайшего водоёма (пруда, речки, озера и пр.).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Ведут дневники экскурсий, походов,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наблюдений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оценке окружающей среды.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</w:t>
      </w: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F16D4F" w:rsidRPr="00F16D4F" w:rsidRDefault="00F16D4F" w:rsidP="00F16D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31265558"/>
      <w:bookmarkStart w:id="4" w:name="_Toc231265559"/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</w:t>
      </w:r>
      <w:bookmarkEnd w:id="3"/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Этапы организации социализации обучающихся, совместной деятельности образовательного учреждения с системой дополнительного образования, иными социальными субъектами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гимназии. Организация социального воспитания обучающихся осуществляется в последовательности следующих этапов.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Организационно-административный этап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(ведущий субъект — администрация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гимназии)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среды гимназии,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уклада и традиций гимназии, ориентированных на создание системы общественных отношений обучающихся, учителей и родителей в духе христианских гражданско-патриотических ценностей, партнёрства и сотрудничества, приоритетов развития общества и государства;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гимназии, представителей общественных и иных организаций для решения задач социализации;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социальных групп;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Организационно-педагогический этап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(ведущий субъект — педагогический коллектив гимназии)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целенаправленности, системности и непрерывности процесса социализации обучающихся;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деятельности;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использование социальной деятельности как ведущего фактора формирования личности обучающегося;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 социализации обучающихся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, внешкольной, общественно значимой деятельности обучающихся;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решать социально-культурные задачи (познавательные, морально-нравственные, ценностно-смысловые), специфичные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для возраста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активное участие в изменении среды гимназии и в изменении доступных сфер жизни окружающего социума;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самопереключение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, эмоционально-мысленный перенос в положение другого человека.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Миссия гимназии в контексте социальной деятельности — дать обучающемуся представление об общественных ценностях и ориентированных на эти ценности образцах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2.3.7. Основные формы организации педагогической поддержки </w:t>
      </w: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 обучающихся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гимназии.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социализация обучающихся средствами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общественной  и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трудовой деятельности.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Ролевые игры.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социодраматических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идентификаци-онных</w:t>
      </w:r>
      <w:proofErr w:type="spellEnd"/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поддержка социализации обучающихся в ходе познавательной деятельности.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деятельности.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Спектр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социальных функций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рамках системы самоуправления в гимназии очень широк. В рамках этого вида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должны иметь возможность: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гимназии;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гимназии;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контролировать выполнение обучающимися основных прав и обязанностей;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гимназией.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гимназии создаёт условия для реализации обучающимися собственных социальных инициатив, а также: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придания общественного характера системе управления образовательным процессом;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гимназии.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2.3.8. Организация работы по формированию экологически целесообразного, здорового и безопасного образа жизни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 1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у обучающихся: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нагрузок;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основ профилактики переутомления и перенапряжения.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 2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у обучающихся: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двигательной активности и ежедневных занятиях физической культурой;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этого модуля необходима интеграция с курсом физической культуры.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 3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у обучающихся: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работы в условиях стрессовых ситуаций;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владение элементами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снятия эмоционального и физического напряжения;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самоконтроля за собственным состоянием, чувствами в стрессовых ситуациях;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эмоциональной разгрузки и их использование в повседневной жизни;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управления своим эмоциональным состоянием и поведением.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 4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сформировать у обучающихся: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нагрузке).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 5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провести профилактику разного рода зависимостей: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развитие представлений подростков о ценности здоровья, важности и необходимости бережного отношения к нему; расширение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знаний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о правилах здорового образа жизни, воспитание готовности соблюдать эти правила;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контролировать время, проведённое за компьютером.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МОДУЛЬ 6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развитие умения бесконфликтного решения спорных вопросов;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2.3.9.</w:t>
      </w:r>
      <w:bookmarkEnd w:id="4"/>
      <w:r w:rsidRPr="00F16D4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Деятельность гимназии </w:t>
      </w:r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области непрерывного экологического </w:t>
      </w:r>
      <w:proofErr w:type="spellStart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здоровьесберегающего</w:t>
      </w:r>
      <w:proofErr w:type="spellEnd"/>
    </w:p>
    <w:p w:rsidR="00F16D4F" w:rsidRPr="00F16D4F" w:rsidRDefault="00F16D4F" w:rsidP="00F16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образования обучающихся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гимназии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здоровьесберагающей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инфраструктуры; рациональной организации учебной 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Экологически безопасная </w:t>
      </w:r>
      <w:proofErr w:type="spellStart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здоровьесберегающая</w:t>
      </w:r>
      <w:proofErr w:type="spellEnd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инфраструктура гимназии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соответствие состояния и содержания здания и помещений гимназии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организация качественного горячего питания обучающихся, 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помещений для медицинского персонала;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(учителя физической культуры, медицинский работник);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гимназии.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деятельности обучающихся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 соблюдение гигиенических норм и требований к организации и объёму учебной 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введение любых инноваций в учебный процесс только под контролем специалистов;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этого блока зависит от администрации гимназии и деятельности каждого педагога.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Эффективная организация физкультурно-оздоровительной работы,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занятий по лечебной физкультуре;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Реализация этого блока зависит от администрации гимназии, учителей физической культуры, а также всех педагогов.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Реализация модульных образовательных программ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внедрение в систему работы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гимназии  программ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проведение дней экологической культуры и здоровья, конкурсов, праздников и т. п.;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предусматривают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разные формы организации занятий: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интеграцию в базовые образовательные дисциплины;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часов здоровья и экологической безопасности;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факультативные занятия;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классных часов;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в кружках;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 проведение досуговых мероприятий: конкурсов, праздников, викторин, экскурсий и т. п.;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 организацию дней экологической культуры и здоровья.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Просветительская работа с родителями (законными представителями)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Toc231265561"/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2.3.10.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воспитания и социализации обучающихся</w:t>
      </w:r>
    </w:p>
    <w:bookmarkEnd w:id="5"/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4F">
        <w:rPr>
          <w:rFonts w:ascii="Times New Roman" w:eastAsia="Calibri" w:hAnsi="Times New Roman" w:cs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D4F">
        <w:rPr>
          <w:rFonts w:ascii="Times New Roman" w:eastAsia="Calibri" w:hAnsi="Times New Roman" w:cs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уважительное отношение к органам охраны правопорядка;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национальных героев и важнейших событий истории России;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государственных праздников, их истории и значения для общества.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позитивное отношение, сознательное принятие роли гражданина;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сознательное понимание своей принадлежности к социальным общностям (семья, классный и школьный коллектив, неформальные подростковые общности и др.), определение своего места и роли в этих сообществах;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 ценностное отношение к мужскому или женскому гендеру (своему социальному полу), знание и принятие правил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гимназии,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чувство дружбы к представителям всех национальностей Российской Федерации;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сочетать личные и общественные интересы, дорожить своей честью, честью своей семьи;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знание традиций своей семьи и гимназии, бережное отношение к ним; 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сознательно выполнять правила для обучающихся, понимание необходимости самодисциплины;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начальный опыт участия в пропаганде экологически целесообразного поведения, в создании экологически безопасного уклада в гимназии;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традиций нравственно-этического отношения к природе и здоровью в культуре народов России;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глобальной взаимосвязи и взаимозависимости природных и социальных явлений;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устанавливать причинно-следственные связи возникновения и развития явлений в экосистемах;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социоприродное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окружение;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знания об оздоровительном влиянии экологически чистых природных факторов на человека;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формирование личного опыта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знания о возможном негативном влиянии компьютерных игр, телевидения, рекламы на здоровье человека;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противостоять негативным факторам, способствующим ухудшению здоровья;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знание и выполнение санитарно-гигиенических правил, соблюдение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режима дня;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нравственных основ образования;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начальный опыт применения знаний в труде, общественной жизни, в быту;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применять знания, умения и навыки для решения проектных и учебно-исследовательских задач;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самоопределение в области своих познавательных интересов;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важности непрерывного образования и самообразования в течение всей жизни;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знание и уважение трудовых традиций своей семьи, трудовых подвигов старших поколений;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начальный опыт участия в общественно значимых делах;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навыки трудового творческого сотрудничества со сверстниками, младшими детьми и взрослыми;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первоначальных профессиональных намерений и интересов;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общие представления о трудовом законодательстве.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ценностное отношение к прекрасному;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понимание искусства как особой формы познания и преобразования мира;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представление об искусстве народов России;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• опыт реализации эстетических ценностей в пространстве гимназии и семьи.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2.3.11.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 эффективности реализации гимназией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воспитания и социализации обучающихся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основных показателей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обучающихся.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 Особенности детско-родительских отношений и степень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принципы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F16D4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системности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 личностно-социально-деятельностного подхода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F16D4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оценки  и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предусматривает необходимость</w:t>
      </w:r>
      <w:r w:rsidRPr="00F16D4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</w:t>
      </w:r>
      <w:r w:rsidRPr="00F16D4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все меры</w:t>
      </w:r>
      <w:r w:rsidRPr="00F16D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F16D4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принцип признания безусловного уважения прав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Гимназия должна соблюдать моральные и правовые нормы исследования, создавать условия для проведения мониторинга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реализации образовательным учреждением Программы воспитания и социализации обучающихся.</w:t>
      </w:r>
    </w:p>
    <w:p w:rsidR="00F16D4F" w:rsidRPr="00F16D4F" w:rsidRDefault="00F16D4F" w:rsidP="00F16D4F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2.3.12.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Методологический инструментарий мониторинга 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воспитания и социализации обучающихся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16D4F">
        <w:rPr>
          <w:rFonts w:ascii="Times New Roman" w:eastAsia="Cambria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16D4F">
        <w:rPr>
          <w:rFonts w:ascii="Times New Roman" w:eastAsia="Cambria" w:hAnsi="Times New Roman" w:cs="Times New Roman"/>
          <w:b/>
          <w:i/>
          <w:sz w:val="24"/>
          <w:szCs w:val="24"/>
        </w:rPr>
        <w:t>Тестирование (метод тестов)</w:t>
      </w:r>
      <w:r w:rsidRPr="00F16D4F">
        <w:rPr>
          <w:rFonts w:ascii="Times New Roman" w:eastAsia="Cambria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F16D4F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Опрос</w:t>
      </w:r>
      <w:r w:rsidRPr="00F16D4F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>— получение информации, заключённой в словесных сообщениях обучающихся. Для оценки</w:t>
      </w:r>
      <w:r w:rsidRPr="00F16D4F">
        <w:rPr>
          <w:rFonts w:ascii="Times New Roman" w:eastAsia="Cambria" w:hAnsi="Times New Roman" w:cs="Times New Roman"/>
          <w:sz w:val="24"/>
          <w:szCs w:val="24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>следующие виды опроса: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16D4F">
        <w:rPr>
          <w:rFonts w:ascii="Times New Roman" w:eastAsia="Cambria" w:hAnsi="Times New Roman" w:cs="Times New Roman"/>
          <w:sz w:val="24"/>
          <w:szCs w:val="24"/>
        </w:rPr>
        <w:t>•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F16D4F">
        <w:rPr>
          <w:rFonts w:ascii="Times New Roman" w:eastAsia="Cambria" w:hAnsi="Times New Roman" w:cs="Times New Roman"/>
          <w:bCs/>
          <w:i/>
          <w:sz w:val="24"/>
          <w:szCs w:val="24"/>
        </w:rPr>
        <w:t>анкетирование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 xml:space="preserve"> — </w:t>
      </w:r>
      <w:r w:rsidRPr="00F16D4F">
        <w:rPr>
          <w:rFonts w:ascii="Times New Roman" w:eastAsia="Cambria" w:hAnsi="Times New Roman" w:cs="Times New Roman"/>
          <w:sz w:val="24"/>
          <w:szCs w:val="24"/>
        </w:rPr>
        <w:t xml:space="preserve">эмпирический социально-психологический метод получения информации на основании </w:t>
      </w:r>
      <w:proofErr w:type="gramStart"/>
      <w:r w:rsidRPr="00F16D4F">
        <w:rPr>
          <w:rFonts w:ascii="Times New Roman" w:eastAsia="Cambria" w:hAnsi="Times New Roman" w:cs="Times New Roman"/>
          <w:sz w:val="24"/>
          <w:szCs w:val="24"/>
        </w:rPr>
        <w:t>ответов</w:t>
      </w:r>
      <w:proofErr w:type="gramEnd"/>
      <w:r w:rsidRPr="00F16D4F">
        <w:rPr>
          <w:rFonts w:ascii="Times New Roman" w:eastAsia="Cambria" w:hAnsi="Times New Roman" w:cs="Times New Roman"/>
          <w:sz w:val="24"/>
          <w:szCs w:val="24"/>
        </w:rPr>
        <w:t xml:space="preserve"> обучающихся на специально подготовленные вопросы анкеты;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16D4F">
        <w:rPr>
          <w:rFonts w:ascii="Times New Roman" w:eastAsia="Cambria" w:hAnsi="Times New Roman" w:cs="Times New Roman"/>
          <w:sz w:val="24"/>
          <w:szCs w:val="24"/>
        </w:rPr>
        <w:t>•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F16D4F">
        <w:rPr>
          <w:rFonts w:ascii="Times New Roman" w:eastAsia="Cambria" w:hAnsi="Times New Roman" w:cs="Times New Roman"/>
          <w:bCs/>
          <w:i/>
          <w:sz w:val="24"/>
          <w:szCs w:val="24"/>
        </w:rPr>
        <w:t>интервью —</w:t>
      </w:r>
      <w:r w:rsidRPr="00F16D4F">
        <w:rPr>
          <w:rFonts w:ascii="Times New Roman" w:eastAsia="Times New Roman" w:hAnsi="Times New Roman" w:cs="Times New Roman"/>
          <w:sz w:val="24"/>
          <w:szCs w:val="24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</w:rPr>
        <w:t>ответов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или задаваемых </w:t>
      </w:r>
      <w:r w:rsidRPr="00F16D4F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вопросов, что создаёт благоприятную атмосферу общения и условия для получения более достоверных результатов;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16D4F">
        <w:rPr>
          <w:rFonts w:ascii="Times New Roman" w:eastAsia="Cambria" w:hAnsi="Times New Roman" w:cs="Times New Roman"/>
          <w:sz w:val="24"/>
          <w:szCs w:val="24"/>
        </w:rPr>
        <w:t>•</w:t>
      </w:r>
      <w:r w:rsidRPr="00F16D4F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F16D4F">
        <w:rPr>
          <w:rFonts w:ascii="Times New Roman" w:eastAsia="Cambria" w:hAnsi="Times New Roman" w:cs="Times New Roman"/>
          <w:bCs/>
          <w:i/>
          <w:sz w:val="24"/>
          <w:szCs w:val="24"/>
        </w:rPr>
        <w:t>беседа —</w:t>
      </w:r>
      <w:r w:rsidRPr="00F16D4F">
        <w:rPr>
          <w:rFonts w:ascii="Times New Roman" w:eastAsia="Cambria" w:hAnsi="Times New Roman" w:cs="Times New Roman"/>
          <w:sz w:val="24"/>
          <w:szCs w:val="24"/>
        </w:rPr>
        <w:t xml:space="preserve"> специфический метод исследования, </w:t>
      </w:r>
      <w:r w:rsidRPr="00F16D4F">
        <w:rPr>
          <w:rFonts w:ascii="Times New Roman" w:eastAsia="Times New Roman" w:hAnsi="Times New Roman" w:cs="Times New Roman"/>
          <w:sz w:val="24"/>
          <w:szCs w:val="24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</w:t>
      </w: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</w:t>
      </w: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F1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показателей воспитания и социализации обучающихся: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 Динамика детско-родительских отношений и степени </w:t>
      </w:r>
      <w:proofErr w:type="spell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F16D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на интерпретационном и контрольным этапах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16D4F" w:rsidRPr="00F16D4F" w:rsidRDefault="00F16D4F" w:rsidP="00F16D4F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Следует обратить внимание на то, что несоответствие содержания, </w:t>
      </w:r>
      <w:proofErr w:type="gramStart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>методов воспитания и социализации</w:t>
      </w:r>
      <w:proofErr w:type="gramEnd"/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</w:t>
      </w:r>
      <w:r w:rsidRPr="00F16D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появления тенденций отрицательной динамики процесса воспитания и социализации обучающихся.</w:t>
      </w:r>
    </w:p>
    <w:p w:rsidR="00F16D4F" w:rsidRPr="00F16D4F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2.3.13. Деятельность гимназии как Православного общеобразовательного учреждения.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Ключевое направление в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воспитательно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образовательной системе гимназии – духовно – нравственное. Оно первостепенно и непрерывно от младшего школьного возраста до выпускника.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Духовное воспитание и </w:t>
      </w:r>
      <w:proofErr w:type="spellStart"/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окормление</w:t>
      </w:r>
      <w:proofErr w:type="spellEnd"/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гимназии осуществляют: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63"/>
        <w:gridCol w:w="2752"/>
        <w:gridCol w:w="2570"/>
        <w:gridCol w:w="1519"/>
      </w:tblGrid>
      <w:tr w:rsidR="00F16D4F" w:rsidRPr="00F16D4F" w:rsidTr="00B42E58">
        <w:tc>
          <w:tcPr>
            <w:tcW w:w="1276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84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ФИО</w:t>
            </w:r>
          </w:p>
        </w:tc>
        <w:tc>
          <w:tcPr>
            <w:tcW w:w="2830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Занимаемая должность</w:t>
            </w:r>
          </w:p>
        </w:tc>
        <w:tc>
          <w:tcPr>
            <w:tcW w:w="255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Преподаваемый предмет</w:t>
            </w:r>
          </w:p>
        </w:tc>
        <w:tc>
          <w:tcPr>
            <w:tcW w:w="1524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</w:t>
            </w:r>
          </w:p>
        </w:tc>
      </w:tr>
      <w:tr w:rsidR="00F16D4F" w:rsidRPr="00F16D4F" w:rsidTr="00B42E58">
        <w:tc>
          <w:tcPr>
            <w:tcW w:w="1276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Протоиерей Глухарев Дмитрий Сергеевич</w:t>
            </w:r>
          </w:p>
        </w:tc>
        <w:tc>
          <w:tcPr>
            <w:tcW w:w="2830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диектор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гимназии</w:t>
            </w:r>
          </w:p>
        </w:tc>
        <w:tc>
          <w:tcPr>
            <w:tcW w:w="255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Латинский язык</w:t>
            </w:r>
          </w:p>
        </w:tc>
        <w:tc>
          <w:tcPr>
            <w:tcW w:w="1524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10,11</w:t>
            </w:r>
          </w:p>
        </w:tc>
      </w:tr>
      <w:tr w:rsidR="00F16D4F" w:rsidRPr="00F16D4F" w:rsidTr="00B42E58">
        <w:tc>
          <w:tcPr>
            <w:tcW w:w="1276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Иерей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Бараболя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Алексей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Владмирович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 директора по ВВВР, учитель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вероучительных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дисциплин</w:t>
            </w:r>
          </w:p>
        </w:tc>
        <w:tc>
          <w:tcPr>
            <w:tcW w:w="255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Основы православной веры</w:t>
            </w:r>
          </w:p>
        </w:tc>
        <w:tc>
          <w:tcPr>
            <w:tcW w:w="1524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4-8</w:t>
            </w:r>
          </w:p>
        </w:tc>
      </w:tr>
      <w:tr w:rsidR="00F16D4F" w:rsidRPr="00F16D4F" w:rsidTr="00B42E58">
        <w:tc>
          <w:tcPr>
            <w:tcW w:w="1276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Протоиерей Гамм Николай </w:t>
            </w:r>
          </w:p>
        </w:tc>
        <w:tc>
          <w:tcPr>
            <w:tcW w:w="2830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Духовник гимназии, учитель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вероучительных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дисциплин</w:t>
            </w:r>
          </w:p>
        </w:tc>
        <w:tc>
          <w:tcPr>
            <w:tcW w:w="255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Основы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Правосланой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веры</w:t>
            </w:r>
          </w:p>
        </w:tc>
        <w:tc>
          <w:tcPr>
            <w:tcW w:w="1524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9-11</w:t>
            </w:r>
          </w:p>
        </w:tc>
      </w:tr>
      <w:tr w:rsidR="00F16D4F" w:rsidRPr="00F16D4F" w:rsidTr="00B42E58">
        <w:tc>
          <w:tcPr>
            <w:tcW w:w="1276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Бараболя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Снежанна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Васильевна</w:t>
            </w:r>
          </w:p>
        </w:tc>
        <w:tc>
          <w:tcPr>
            <w:tcW w:w="2830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</w:t>
            </w:r>
          </w:p>
        </w:tc>
        <w:tc>
          <w:tcPr>
            <w:tcW w:w="2551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Основы </w:t>
            </w:r>
            <w:proofErr w:type="spellStart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Правосланой</w:t>
            </w:r>
            <w:proofErr w:type="spellEnd"/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веры</w:t>
            </w:r>
          </w:p>
        </w:tc>
        <w:tc>
          <w:tcPr>
            <w:tcW w:w="1524" w:type="dxa"/>
            <w:shd w:val="clear" w:color="auto" w:fill="auto"/>
          </w:tcPr>
          <w:p w:rsidR="00F16D4F" w:rsidRPr="00F16D4F" w:rsidRDefault="00F16D4F" w:rsidP="00F16D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D4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1-3</w:t>
            </w:r>
          </w:p>
        </w:tc>
      </w:tr>
    </w:tbl>
    <w:p w:rsidR="00F16D4F" w:rsidRPr="00F16D4F" w:rsidRDefault="00F16D4F" w:rsidP="00F16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Задачами образовательной деятельности гимназии как Православного учреждения являются: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построение целостной системы непрерывного православного образования на принципах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Христоцентричности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, преемственности, единства, верности традициям;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- </w:t>
      </w: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- единство и взаимодействие Церкви, семьи и школы в деле воспитания обучающихся;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- становление и развитие личности в её индивидуальности, самобытности, уникальности, неповторимости;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-  развитие нравственного чувства сопереживания;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развитие чувства ответственности за другого человека; 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организация научно-исследовательской экспериментальной деятельности с целью освоения православной культуры; 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- обобщение и распространение опыта по православному образованию и воспитанию;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разработка процедур отбора обучающихся и педагогических кадров.</w:t>
      </w:r>
    </w:p>
    <w:p w:rsidR="00F16D4F" w:rsidRPr="00F16D4F" w:rsidRDefault="00F16D4F" w:rsidP="00F1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Система принципов православной педагогики, реализуемых в культурно-образовательной среде православной гимназии, включает следующие: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- Принцип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христоцентричности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определяющий отношение к Богу. Христос есть главный центр, основание, идеал и цель педагогики.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Принцип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экклезиологичности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определяющий отношение к Церкви. Второй основополагающий и взаимосвязанный с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христоцентричностью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принцип православной педагогики раскрывает полноту жизни во Христе через необходимость руководствоваться знанием, учением и опытом Православной Церкви.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Принцип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педоцентричности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, определяющий отношение к ребенку.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Принцип нравственно-педагогического аскетизма, определяющий отношение педагога к себе и к своей профессиональной деятельности. На пути достижения цели христианской педагогики и решения ее главных задач предстоят большие совместные усилия всех участников педагогического процесса. Важно, чтобы православный педагог имел подлинную любовь, глубокое познание Бога, себя и своей профессиональной деятельности и непрестанными усилиями возрастал в этом.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Принцип целенаправленного и иерархического развития личности. Согласно христианской антропологии личность выстроена иерархически, ее правильное устроение предполагает соблюдение иерархии в развитии сил. Основополагающим моментом должно быть развитие духа, а средством к этому служит воспитание 1.страха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Божиего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3.молитвы и 2.совести. Молитва, здравые понятия, хороший пример и другие способы обучения добру располагают совесть ребенка к доброй деятельности. При этом нельзя забывать о социальной жизни, психическом, физическом развитии, о благоразумном воспитании телесных потребностей обучающихся.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Принцип соборного педагогического влияния Церкви, семьи и школы. Все причастные к воспитанию личности действуют сообща, предъявляя обучающемуся согласованные требования. Необходимо помнить и знать, что опираться надо на то, что соединяет все воспитательные усилия.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Принцип послушания. Послушание является важнейшей добродетелью христианина вместе со смирением и любовью. Послушание есть лучший способ к победе над последствиями первородного греха в человеке – надо самостью и эгоизмом. 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F16D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Реализация данных задач и принципов происходит через формирование учебного плана и режима работы гимназии.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учебного плана из компонента образовательного учреждения выделено по 1 часу на преподавание следующих предметов: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- на ступени среднего образования «Основы Православной веры» (5-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9  классы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), «История Русской Церкви» (7 класс), «Священное Писание Ветхого Завета», «Священное Писание Нового Завета»  (8,9 классы).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В гимназии создан особый уклад школьной жизни, где все строится на взаимоуважении, умении совместно трудиться. Ученики – педагоги – родители – активные участники общего дела</w:t>
      </w:r>
      <w:r w:rsidRPr="00F16D4F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Режим работы образовательного учреждения подчинен Православному календарю (каникулы,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>неучебные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дни во время Церковных праздников)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По традиции, каждый учебный день начинается с общей молитвы, проводимой в холле гимназии, каждый урок и трапеза также начинаются и заканчиваются молитвой. В течение года каждый гимназист прочитывает несколько раз утренние молитвы.  Причем дети не просто читают или прослушивают, молясь, молитвы, но понимают содержание их. По их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>темам  педагог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>-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>катехизатор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ведет с читающими беседы.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  Основными </w:t>
      </w: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Pr="00F16D4F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задачами  </w:t>
      </w:r>
      <w:proofErr w:type="spellStart"/>
      <w:r w:rsidRPr="00F16D4F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катехизации</w:t>
      </w:r>
      <w:proofErr w:type="spellEnd"/>
      <w:r w:rsidRPr="00F16D4F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 гимназистов</w:t>
      </w:r>
      <w:r w:rsidRPr="00F16D4F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являются: а) обретение Евангелия как ориентира и Книги Жизни; восприятие в свете Евангелия обстоятельств жизни, которые окружают детей.; б) формирование христианского мировоззрения: любовь, мир, добро, взаимопонимание, покаяние; в) приобщение к Церкви как Телу Христову; г) знакомство с житиями святых, изучение жизни, подвигов святых, прославленных на  земле Сибирской; д) ознакомление детей с храмами Сургута  и Епархии; е) знакомство с  иконами, находящимися в наших храмах; ж) ознакомление с основными религиозными понятиями, историей, праздниками   и    традициями Православной Церкви, раскрытие содержания и смысла православного искусства.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Катехизация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гимназистов начальной школы имеет интересную особенность: детей нужно не просто привлечь к изучаемому материалу, а создать ситуацию, в которой дети становятся увлеченными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познавателями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.  «Выполнение данных задач позволяет развивать не только рассудок и ум, но и сердце не остается без внимания. Сердце – это жизнь, в которой нужно зажечь чистый пламень, чтобы он горел, и не угасал, и давал направление всем мыслям, желаниям и стремлениям человека, всей его жизни». – Святой праведный Иоанн Кронштадтский.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Плодами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катехизации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являются обретение христианского мировоззрения и сознательное вхождение в жизнь Церкви, участие в ее Таинствах и прежде всего – в святой Евхаристии. Важнейшим критерием церковности является активная духовная и нравственная жизнь обучающихся детей. Будучи только первоклассниками, гимназисты во многом опережают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взрослых,  изучая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Закон Божий.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Работа по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катехизации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начинается задолго до начала учебной деятельности детей.  За год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до  начала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первого учебного года дети приходят в гимназию на первое собрание вместе с родителями. Они знакомятся с учителями. Вот здесь у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многих  первая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встреча со священником  и с учителем удивительного, необычного предмета – Закона Божия.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Катехизация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требует постоянного углубления ее понятий и педагогических основ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путем поиска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подходящего для нее языка, путем использования новых способов для успешного воспитания в вере. 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Работа ведется не только с детьми, но и с родителями. Вера едина. Не может человек – личность быть среди верующих одним, а в обыденной жизни другим. Ведь личность не растворяется в Церкви, но Церковью охраняется. Человек, вступая в Церковь, получает возможность раскрыть себя как личность во всей полноте. Каждый человек индивидуален, уникальны и обстоятельства его жизни, что необходимо учитывать в 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катехизации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.  Поэтому педагог-</w:t>
      </w:r>
      <w:proofErr w:type="spell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катехизатор</w:t>
      </w:r>
      <w:proofErr w:type="spell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старается учиться видеть человека, доверять ему и понимать, что происходит в нем. </w:t>
      </w:r>
    </w:p>
    <w:p w:rsidR="00F16D4F" w:rsidRPr="00F16D4F" w:rsidRDefault="00F16D4F" w:rsidP="00F16D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 с гимназистами начальной школы ведется по разным направлениям: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1.Утренняя общая молитва всех гимназистов перед началом уроков.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2.Проведение уроков ОПВ в учебных классах.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3.Проведение уроков в Соборе Преображения Господня (вне службы).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4.Посещение </w:t>
      </w:r>
      <w:proofErr w:type="gramStart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службы  в</w:t>
      </w:r>
      <w:proofErr w:type="gramEnd"/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праздничные и выходные дни.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5.Участие в олимпиадах по предметам: «Основы православной культуры»</w:t>
      </w:r>
    </w:p>
    <w:p w:rsidR="00F16D4F" w:rsidRPr="00F16D4F" w:rsidRDefault="00F16D4F" w:rsidP="00F16D4F">
      <w:pPr>
        <w:spacing w:after="0" w:line="360" w:lineRule="auto"/>
        <w:ind w:left="255"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6.Проведение викторин: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7.Участие в православных праздниках гимназии: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«Первое сентября».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«Покров Пресвятой Богородицы».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«День гимназиста»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«Рождество Христово».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«Пасха Христова».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>8.Паломнические поездки по святым местам.</w:t>
      </w:r>
    </w:p>
    <w:p w:rsidR="00F16D4F" w:rsidRPr="00F16D4F" w:rsidRDefault="00F16D4F" w:rsidP="00F16D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32"/>
          <w:lang w:bidi="en-US"/>
        </w:rPr>
      </w:pPr>
      <w:r w:rsidRPr="00F16D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9.Участие духовника в родительских собраниях каждого класса.         </w:t>
      </w:r>
    </w:p>
    <w:p w:rsidR="00F16D4F" w:rsidRPr="00D46A57" w:rsidRDefault="00F16D4F" w:rsidP="00F16D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6439" w:rsidRDefault="00156439" w:rsidP="00F16D4F">
      <w:pPr>
        <w:spacing w:line="360" w:lineRule="auto"/>
      </w:pPr>
    </w:p>
    <w:sectPr w:rsidR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A"/>
    <w:rsid w:val="00156439"/>
    <w:rsid w:val="00D46A57"/>
    <w:rsid w:val="00F16D4F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8DDC-0AD0-44A8-AC0B-CC62FCA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13769</Words>
  <Characters>78489</Characters>
  <Application>Microsoft Office Word</Application>
  <DocSecurity>0</DocSecurity>
  <Lines>654</Lines>
  <Paragraphs>184</Paragraphs>
  <ScaleCrop>false</ScaleCrop>
  <Company/>
  <LinksUpToDate>false</LinksUpToDate>
  <CharactersWithSpaces>92074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2019-09-23T15:28:00Z</dcterms:created>
  <dcterms:modified xsi:type="dcterms:W3CDTF">2019-09-23T15:40:00Z</dcterms:modified>
</cp:coreProperties>
</file>