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EF" w:rsidRPr="00F529EF" w:rsidRDefault="00F529EF" w:rsidP="00F529EF">
      <w:pPr>
        <w:pStyle w:val="1"/>
        <w:spacing w:before="120" w:after="120"/>
        <w:ind w:left="360"/>
        <w:jc w:val="center"/>
        <w:rPr>
          <w:sz w:val="24"/>
          <w:szCs w:val="24"/>
        </w:rPr>
      </w:pPr>
      <w:bookmarkStart w:id="0" w:name="_Toc446403845"/>
      <w:r w:rsidRPr="00F529EF">
        <w:rPr>
          <w:sz w:val="24"/>
          <w:szCs w:val="24"/>
        </w:rPr>
        <w:t>Система условий реализации основной образовательной программы</w:t>
      </w:r>
      <w:bookmarkEnd w:id="0"/>
    </w:p>
    <w:p w:rsidR="00F529EF" w:rsidRPr="00D40FB2" w:rsidRDefault="00F529EF" w:rsidP="00F529EF">
      <w:pPr>
        <w:pStyle w:val="1"/>
        <w:spacing w:before="120" w:after="120" w:line="240" w:lineRule="auto"/>
        <w:ind w:left="1225"/>
        <w:rPr>
          <w:rFonts w:eastAsia="Courier New"/>
          <w:b w:val="0"/>
        </w:rPr>
      </w:pPr>
      <w:bookmarkStart w:id="1" w:name="_Toc446403846"/>
      <w:r w:rsidRPr="00D40FB2">
        <w:rPr>
          <w:b w:val="0"/>
          <w:caps w:val="0"/>
        </w:rPr>
        <w:t>Кадровые условия реализации основной образовательной программы начального общего образования</w:t>
      </w:r>
      <w:bookmarkEnd w:id="1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843"/>
        <w:gridCol w:w="4110"/>
        <w:gridCol w:w="3402"/>
      </w:tblGrid>
      <w:tr w:rsidR="00F529EF" w:rsidRPr="00930801" w:rsidTr="00B1655E">
        <w:trPr>
          <w:trHeight w:val="565"/>
        </w:trPr>
        <w:tc>
          <w:tcPr>
            <w:tcW w:w="2235" w:type="dxa"/>
            <w:vMerge w:val="restart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Должность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Должностные обязанности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Количество работников в ОУ (имеется/ требуется)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Уровень квалификации работников ОУ</w:t>
            </w:r>
          </w:p>
        </w:tc>
      </w:tr>
      <w:tr w:rsidR="00F529EF" w:rsidRPr="00930801" w:rsidTr="00B1655E">
        <w:trPr>
          <w:trHeight w:val="151"/>
        </w:trPr>
        <w:tc>
          <w:tcPr>
            <w:tcW w:w="2235" w:type="dxa"/>
            <w:vMerge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Требования к уровню квалификации</w:t>
            </w:r>
          </w:p>
        </w:tc>
        <w:tc>
          <w:tcPr>
            <w:tcW w:w="3402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Фактически</w:t>
            </w:r>
          </w:p>
        </w:tc>
      </w:tr>
      <w:tr w:rsidR="00F529EF" w:rsidRPr="00930801" w:rsidTr="00B1655E">
        <w:trPr>
          <w:trHeight w:val="289"/>
        </w:trPr>
        <w:tc>
          <w:tcPr>
            <w:tcW w:w="2235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Директор </w:t>
            </w:r>
          </w:p>
        </w:tc>
        <w:tc>
          <w:tcPr>
            <w:tcW w:w="3260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Обеспечивает системную образовательную и административно- хозяйственную работу образовательного учреждения</w:t>
            </w:r>
          </w:p>
        </w:tc>
        <w:tc>
          <w:tcPr>
            <w:tcW w:w="1843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center"/>
              <w:rPr>
                <w:bCs/>
                <w:lang w:eastAsia="ru-RU"/>
              </w:rPr>
            </w:pPr>
            <w:r w:rsidRPr="00930801">
              <w:rPr>
                <w:bCs/>
                <w:lang w:eastAsia="ru-RU"/>
              </w:rPr>
              <w:t>1/0</w:t>
            </w:r>
          </w:p>
        </w:tc>
        <w:tc>
          <w:tcPr>
            <w:tcW w:w="4110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      </w:r>
            <w:proofErr w:type="gramStart"/>
            <w:r>
              <w:rPr>
                <w:lang w:eastAsia="ru-RU"/>
              </w:rPr>
              <w:t>экономики</w:t>
            </w:r>
            <w:proofErr w:type="gramEnd"/>
            <w:r>
              <w:rPr>
                <w:lang w:eastAsia="ru-RU"/>
              </w:rPr>
              <w:t xml:space="preserve"> и стаж работы на педагогических или руководящих должностях не менее 5 лет.</w:t>
            </w:r>
          </w:p>
        </w:tc>
        <w:tc>
          <w:tcPr>
            <w:tcW w:w="3402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высшее профессиональное образование, стаж работы на руководящих </w:t>
            </w:r>
            <w:r w:rsidRPr="004542E7">
              <w:rPr>
                <w:lang w:eastAsia="ru-RU"/>
              </w:rPr>
              <w:t>должностях</w:t>
            </w:r>
            <w:r>
              <w:rPr>
                <w:lang w:eastAsia="ru-RU"/>
              </w:rPr>
              <w:t xml:space="preserve"> 15 лет</w:t>
            </w:r>
          </w:p>
        </w:tc>
      </w:tr>
      <w:tr w:rsidR="00F529EF" w:rsidRPr="00930801" w:rsidTr="00B1655E">
        <w:trPr>
          <w:trHeight w:val="289"/>
        </w:trPr>
        <w:tc>
          <w:tcPr>
            <w:tcW w:w="2235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Заместитель руководителя </w:t>
            </w:r>
          </w:p>
        </w:tc>
        <w:tc>
          <w:tcPr>
            <w:tcW w:w="3260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Координирует работу преподавателей, воспитателей, разработку учебно- методической и иной документации. Обеспечивает совершенствование методов организации образовательного процесса. </w:t>
            </w:r>
            <w:r>
              <w:rPr>
                <w:lang w:eastAsia="ru-RU"/>
              </w:rPr>
              <w:lastRenderedPageBreak/>
              <w:t>Осуществляет контроль за качеством образовательного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F529EF" w:rsidRPr="00930801" w:rsidRDefault="009E27B7" w:rsidP="00B1655E">
            <w:pPr>
              <w:pStyle w:val="Defaul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3/</w:t>
            </w:r>
            <w:r w:rsidR="00F529EF" w:rsidRPr="00930801">
              <w:rPr>
                <w:bCs/>
                <w:lang w:eastAsia="ru-RU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</w:t>
            </w:r>
            <w:r>
              <w:rPr>
                <w:lang w:eastAsia="ru-RU"/>
              </w:rPr>
              <w:lastRenderedPageBreak/>
              <w:t xml:space="preserve">образование и дополнительное профессиональное образование в области государственного и муниципального управления или менеджмента и </w:t>
            </w:r>
            <w:proofErr w:type="gramStart"/>
            <w:r>
              <w:rPr>
                <w:lang w:eastAsia="ru-RU"/>
              </w:rPr>
              <w:t>экономики</w:t>
            </w:r>
            <w:proofErr w:type="gramEnd"/>
            <w:r>
              <w:rPr>
                <w:lang w:eastAsia="ru-RU"/>
              </w:rPr>
              <w:t xml:space="preserve"> и стаж работы на педагогических или руководящих должностях не менее 5 лет.</w:t>
            </w:r>
          </w:p>
        </w:tc>
        <w:tc>
          <w:tcPr>
            <w:tcW w:w="3402" w:type="dxa"/>
            <w:shd w:val="clear" w:color="auto" w:fill="auto"/>
          </w:tcPr>
          <w:p w:rsidR="00F529EF" w:rsidRPr="00930801" w:rsidRDefault="009E27B7" w:rsidP="009E27B7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  <w:r w:rsidR="00F529EF">
              <w:rPr>
                <w:lang w:eastAsia="ru-RU"/>
              </w:rPr>
              <w:t xml:space="preserve"> заместителей директора имеют высшее профессиональное образование и дополнительное профессиональное образование в области «Менеджмента Образования» и стаж работы на </w:t>
            </w:r>
            <w:r w:rsidR="00F529EF">
              <w:rPr>
                <w:lang w:eastAsia="ru-RU"/>
              </w:rPr>
              <w:lastRenderedPageBreak/>
              <w:t xml:space="preserve">педагогических или руководящих должностях не менее 10 лет. </w:t>
            </w:r>
          </w:p>
        </w:tc>
      </w:tr>
      <w:tr w:rsidR="00F529EF" w:rsidRPr="00930801" w:rsidTr="00B1655E">
        <w:trPr>
          <w:trHeight w:val="289"/>
        </w:trPr>
        <w:tc>
          <w:tcPr>
            <w:tcW w:w="2235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Учитель  </w:t>
            </w:r>
          </w:p>
        </w:tc>
        <w:tc>
          <w:tcPr>
            <w:tcW w:w="3260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Осуществляет обучение и воспитание учащихся,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843" w:type="dxa"/>
            <w:shd w:val="clear" w:color="auto" w:fill="auto"/>
          </w:tcPr>
          <w:p w:rsidR="00F529EF" w:rsidRPr="00930801" w:rsidRDefault="009E27B7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8</w:t>
            </w:r>
            <w:r w:rsidR="00F529EF">
              <w:rPr>
                <w:lang w:eastAsia="ru-RU"/>
              </w:rPr>
              <w:t xml:space="preserve">/0 </w:t>
            </w:r>
          </w:p>
        </w:tc>
        <w:tc>
          <w:tcPr>
            <w:tcW w:w="4110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      </w:r>
          </w:p>
        </w:tc>
        <w:tc>
          <w:tcPr>
            <w:tcW w:w="3402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 w:rsidRPr="00930801">
              <w:rPr>
                <w:bCs/>
                <w:lang w:eastAsia="ru-RU"/>
              </w:rPr>
              <w:t xml:space="preserve">88% педагогов имеют высшее </w:t>
            </w:r>
            <w:r>
              <w:rPr>
                <w:lang w:eastAsia="ru-RU"/>
              </w:rPr>
              <w:t xml:space="preserve">профессиональное образование по направлению подготовки «Образование и педагогика», 12% педагогов имеют средне- профессиональное образование по направлению деятельности. </w:t>
            </w:r>
          </w:p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76% составляют педагоги первой и высшей квалификационной категории.</w:t>
            </w:r>
          </w:p>
        </w:tc>
      </w:tr>
      <w:tr w:rsidR="00F529EF" w:rsidRPr="00930801" w:rsidTr="00B1655E">
        <w:trPr>
          <w:trHeight w:val="289"/>
        </w:trPr>
        <w:tc>
          <w:tcPr>
            <w:tcW w:w="2235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Педагог - организатор </w:t>
            </w:r>
          </w:p>
        </w:tc>
        <w:tc>
          <w:tcPr>
            <w:tcW w:w="3260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Содействует развитию личности, талантов и способностей, формированию общей культуры учащихся, расширению социальной сферы в их воспитании. </w:t>
            </w:r>
            <w:r>
              <w:rPr>
                <w:lang w:eastAsia="ru-RU"/>
              </w:rPr>
              <w:lastRenderedPageBreak/>
              <w:t>Проводит воспитательные и иные мероприятия. Организует работу детских клубов, кружков, секций и других объединений, разнообразную деятельность учащихся и</w:t>
            </w:r>
          </w:p>
        </w:tc>
        <w:tc>
          <w:tcPr>
            <w:tcW w:w="1843" w:type="dxa"/>
            <w:shd w:val="clear" w:color="auto" w:fill="auto"/>
          </w:tcPr>
          <w:p w:rsidR="00F529EF" w:rsidRPr="00930801" w:rsidRDefault="009E27B7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1/1</w:t>
            </w:r>
          </w:p>
        </w:tc>
        <w:tc>
          <w:tcPr>
            <w:tcW w:w="4110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</w:t>
            </w:r>
            <w:r>
              <w:rPr>
                <w:lang w:eastAsia="ru-RU"/>
              </w:rPr>
              <w:lastRenderedPageBreak/>
              <w:t xml:space="preserve">работы, без предъявления требований к стажу работы </w:t>
            </w:r>
          </w:p>
        </w:tc>
        <w:tc>
          <w:tcPr>
            <w:tcW w:w="3402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высшее профессиональное образование</w:t>
            </w:r>
          </w:p>
        </w:tc>
      </w:tr>
      <w:tr w:rsidR="00F529EF" w:rsidRPr="00930801" w:rsidTr="00B1655E">
        <w:trPr>
          <w:trHeight w:val="301"/>
        </w:trPr>
        <w:tc>
          <w:tcPr>
            <w:tcW w:w="2235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Социальный педагог. </w:t>
            </w:r>
          </w:p>
        </w:tc>
        <w:tc>
          <w:tcPr>
            <w:tcW w:w="3260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учащихся</w:t>
            </w:r>
          </w:p>
        </w:tc>
        <w:tc>
          <w:tcPr>
            <w:tcW w:w="1843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 w:rsidRPr="00A440E3">
              <w:rPr>
                <w:lang w:eastAsia="ru-RU"/>
              </w:rPr>
              <w:t>1/0</w:t>
            </w:r>
          </w:p>
        </w:tc>
        <w:tc>
          <w:tcPr>
            <w:tcW w:w="4110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 </w:t>
            </w:r>
          </w:p>
        </w:tc>
        <w:tc>
          <w:tcPr>
            <w:tcW w:w="3402" w:type="dxa"/>
            <w:shd w:val="clear" w:color="auto" w:fill="auto"/>
          </w:tcPr>
          <w:p w:rsidR="00F529EF" w:rsidRPr="00930801" w:rsidRDefault="00F529EF" w:rsidP="00B1655E">
            <w:pPr>
              <w:pStyle w:val="Default"/>
              <w:jc w:val="both"/>
              <w:rPr>
                <w:bCs/>
                <w:lang w:eastAsia="ru-RU"/>
              </w:rPr>
            </w:pPr>
            <w:r w:rsidRPr="00A440E3">
              <w:rPr>
                <w:lang w:eastAsia="ru-RU"/>
              </w:rPr>
              <w:t>Высшее профессиональное образование</w:t>
            </w:r>
            <w:r>
              <w:rPr>
                <w:lang w:eastAsia="ru-RU"/>
              </w:rPr>
              <w:t xml:space="preserve"> </w:t>
            </w:r>
          </w:p>
        </w:tc>
      </w:tr>
      <w:tr w:rsidR="00F529EF" w:rsidRPr="00930801" w:rsidTr="00B1655E">
        <w:trPr>
          <w:trHeight w:val="301"/>
        </w:trPr>
        <w:tc>
          <w:tcPr>
            <w:tcW w:w="2235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Педагог-психолог </w:t>
            </w:r>
          </w:p>
        </w:tc>
        <w:tc>
          <w:tcPr>
            <w:tcW w:w="326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учащихся</w:t>
            </w:r>
          </w:p>
        </w:tc>
        <w:tc>
          <w:tcPr>
            <w:tcW w:w="1843" w:type="dxa"/>
            <w:shd w:val="clear" w:color="auto" w:fill="auto"/>
          </w:tcPr>
          <w:p w:rsidR="00F529EF" w:rsidRPr="00C362ED" w:rsidRDefault="009E27B7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529EF">
              <w:rPr>
                <w:lang w:eastAsia="ru-RU"/>
              </w:rPr>
              <w:t>/0</w:t>
            </w:r>
          </w:p>
        </w:tc>
        <w:tc>
          <w:tcPr>
            <w:tcW w:w="411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</w:t>
            </w:r>
          </w:p>
        </w:tc>
        <w:tc>
          <w:tcPr>
            <w:tcW w:w="3402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Высшее профессиональное образование по направлению подготовки «Педагогика и психология»</w:t>
            </w:r>
          </w:p>
        </w:tc>
      </w:tr>
      <w:tr w:rsidR="00F529EF" w:rsidRPr="00930801" w:rsidTr="00B1655E">
        <w:trPr>
          <w:trHeight w:val="301"/>
        </w:trPr>
        <w:tc>
          <w:tcPr>
            <w:tcW w:w="2235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осуществляет деятельность по воспитанию детей. </w:t>
            </w:r>
            <w:r>
              <w:rPr>
                <w:lang w:eastAsia="ru-RU"/>
              </w:rPr>
              <w:lastRenderedPageBreak/>
              <w:t xml:space="preserve">Осуществляет изучение личности учащихся, содействует росту их познавательной мотивации, формированию компетентностей </w:t>
            </w:r>
          </w:p>
        </w:tc>
        <w:tc>
          <w:tcPr>
            <w:tcW w:w="1843" w:type="dxa"/>
            <w:shd w:val="clear" w:color="auto" w:fill="auto"/>
          </w:tcPr>
          <w:p w:rsidR="00F529EF" w:rsidRPr="00C362ED" w:rsidRDefault="009E27B7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1/0</w:t>
            </w:r>
          </w:p>
        </w:tc>
        <w:tc>
          <w:tcPr>
            <w:tcW w:w="411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высшее профессиональное образование или среднее </w:t>
            </w:r>
            <w:r>
              <w:rPr>
                <w:lang w:eastAsia="ru-RU"/>
              </w:rPr>
              <w:lastRenderedPageBreak/>
              <w:t xml:space="preserve">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      </w:r>
          </w:p>
        </w:tc>
        <w:tc>
          <w:tcPr>
            <w:tcW w:w="3402" w:type="dxa"/>
            <w:shd w:val="clear" w:color="auto" w:fill="auto"/>
          </w:tcPr>
          <w:p w:rsidR="00F529EF" w:rsidRDefault="009E27B7" w:rsidP="00B1655E">
            <w:pPr>
              <w:pStyle w:val="Default"/>
              <w:jc w:val="both"/>
              <w:rPr>
                <w:lang w:eastAsia="ru-RU"/>
              </w:rPr>
            </w:pPr>
            <w:r w:rsidRPr="009E27B7">
              <w:rPr>
                <w:lang w:eastAsia="ru-RU"/>
              </w:rPr>
              <w:lastRenderedPageBreak/>
              <w:t xml:space="preserve">Высшее профессиональное образование по направлению </w:t>
            </w:r>
            <w:r w:rsidRPr="009E27B7">
              <w:rPr>
                <w:lang w:eastAsia="ru-RU"/>
              </w:rPr>
              <w:lastRenderedPageBreak/>
              <w:t>подготовки «Педагогика и психология»</w:t>
            </w:r>
          </w:p>
        </w:tc>
      </w:tr>
      <w:tr w:rsidR="00F529EF" w:rsidRPr="00930801" w:rsidTr="00B1655E">
        <w:trPr>
          <w:trHeight w:val="301"/>
        </w:trPr>
        <w:tc>
          <w:tcPr>
            <w:tcW w:w="2235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326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Осуществляет дополнительное образование учащихся в соответствии с образовательной программой, развивает их разнообразную творческую деятельность </w:t>
            </w:r>
          </w:p>
        </w:tc>
        <w:tc>
          <w:tcPr>
            <w:tcW w:w="1843" w:type="dxa"/>
            <w:shd w:val="clear" w:color="auto" w:fill="auto"/>
          </w:tcPr>
          <w:p w:rsidR="00F529EF" w:rsidRPr="00C362ED" w:rsidRDefault="009E27B7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1/0</w:t>
            </w:r>
          </w:p>
        </w:tc>
        <w:tc>
          <w:tcPr>
            <w:tcW w:w="411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3402" w:type="dxa"/>
            <w:shd w:val="clear" w:color="auto" w:fill="auto"/>
          </w:tcPr>
          <w:p w:rsidR="00F529EF" w:rsidRPr="009E27B7" w:rsidRDefault="00F529EF" w:rsidP="00B1655E">
            <w:pPr>
              <w:pStyle w:val="Default"/>
              <w:jc w:val="both"/>
              <w:rPr>
                <w:lang w:eastAsia="ru-RU"/>
              </w:rPr>
            </w:pPr>
          </w:p>
          <w:p w:rsidR="00F529EF" w:rsidRPr="009E27B7" w:rsidRDefault="009E27B7" w:rsidP="00B16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 в области</w:t>
            </w:r>
          </w:p>
          <w:p w:rsidR="00F529EF" w:rsidRPr="009E27B7" w:rsidRDefault="00F529EF" w:rsidP="00B1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9EF" w:rsidRPr="00930801" w:rsidTr="00B1655E">
        <w:trPr>
          <w:trHeight w:val="301"/>
        </w:trPr>
        <w:tc>
          <w:tcPr>
            <w:tcW w:w="2235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Преподаватель- организатор основ безопасности </w:t>
            </w:r>
            <w:proofErr w:type="spellStart"/>
            <w:r>
              <w:rPr>
                <w:lang w:eastAsia="ru-RU"/>
              </w:rPr>
              <w:lastRenderedPageBreak/>
              <w:t>жизнедеятельнос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ти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Осуществляет обучение и воспитание учащихся с учётом специфики курса ОБЖ. Организует, планирует </w:t>
            </w:r>
            <w:r>
              <w:rPr>
                <w:lang w:eastAsia="ru-RU"/>
              </w:rPr>
              <w:lastRenderedPageBreak/>
              <w:t xml:space="preserve">и проводит учебные, в том числе факультативные и внеурочные занятия, используя разнообразные формы, приёмы, методы и средства обучения </w:t>
            </w:r>
          </w:p>
        </w:tc>
        <w:tc>
          <w:tcPr>
            <w:tcW w:w="1843" w:type="dxa"/>
            <w:shd w:val="clear" w:color="auto" w:fill="auto"/>
          </w:tcPr>
          <w:p w:rsidR="00F529EF" w:rsidRPr="00C362ED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1/1</w:t>
            </w:r>
          </w:p>
        </w:tc>
        <w:tc>
          <w:tcPr>
            <w:tcW w:w="411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высшее профессиональное образование и профессиональная подготовка по направлению подготовки «Образование и </w:t>
            </w:r>
            <w:r>
              <w:rPr>
                <w:lang w:eastAsia="ru-RU"/>
              </w:rPr>
              <w:lastRenderedPageBreak/>
              <w:t>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</w:t>
            </w:r>
          </w:p>
        </w:tc>
        <w:tc>
          <w:tcPr>
            <w:tcW w:w="3402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высшее профессиональное образование и профессиональная подготовка </w:t>
            </w:r>
            <w:r>
              <w:rPr>
                <w:lang w:eastAsia="ru-RU"/>
              </w:rPr>
              <w:lastRenderedPageBreak/>
              <w:t>по направлению подготовки «Образование и педагогика»</w:t>
            </w:r>
          </w:p>
        </w:tc>
      </w:tr>
      <w:tr w:rsidR="00F529EF" w:rsidRPr="00930801" w:rsidTr="00B1655E">
        <w:trPr>
          <w:trHeight w:val="301"/>
        </w:trPr>
        <w:tc>
          <w:tcPr>
            <w:tcW w:w="2235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библиотекарь </w:t>
            </w:r>
          </w:p>
        </w:tc>
        <w:tc>
          <w:tcPr>
            <w:tcW w:w="326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обеспечивает доступ учащихся к информационным ресурсам, участвует в их духовно- нравственном воспитании, профориентации и социализации, содействует формированию информационной компетентности учащихся </w:t>
            </w:r>
          </w:p>
        </w:tc>
        <w:tc>
          <w:tcPr>
            <w:tcW w:w="1843" w:type="dxa"/>
            <w:shd w:val="clear" w:color="auto" w:fill="auto"/>
          </w:tcPr>
          <w:p w:rsidR="00F529EF" w:rsidRPr="00C362ED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1/1</w:t>
            </w:r>
          </w:p>
        </w:tc>
        <w:tc>
          <w:tcPr>
            <w:tcW w:w="411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высшее или среднее профессиональное образование по специальности «</w:t>
            </w:r>
            <w:proofErr w:type="spellStart"/>
            <w:r>
              <w:rPr>
                <w:lang w:eastAsia="ru-RU"/>
              </w:rPr>
              <w:t>Библиотечно</w:t>
            </w:r>
            <w:proofErr w:type="spellEnd"/>
            <w:r>
              <w:rPr>
                <w:lang w:eastAsia="ru-RU"/>
              </w:rPr>
              <w:t xml:space="preserve"> - информационная деятельность». </w:t>
            </w:r>
          </w:p>
        </w:tc>
        <w:tc>
          <w:tcPr>
            <w:tcW w:w="3402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высшее профессиональное образование по специальности «Библиотечно- информационная деятельность».</w:t>
            </w:r>
          </w:p>
        </w:tc>
      </w:tr>
      <w:tr w:rsidR="00F529EF" w:rsidRPr="00930801" w:rsidTr="00B1655E">
        <w:trPr>
          <w:trHeight w:val="301"/>
        </w:trPr>
        <w:tc>
          <w:tcPr>
            <w:tcW w:w="2235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29EF" w:rsidRPr="00C362ED" w:rsidRDefault="00F529EF" w:rsidP="00B1655E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529EF" w:rsidRDefault="00F529EF" w:rsidP="00B1655E">
            <w:pPr>
              <w:pStyle w:val="Default"/>
              <w:jc w:val="both"/>
              <w:rPr>
                <w:lang w:eastAsia="ru-RU"/>
              </w:rPr>
            </w:pPr>
          </w:p>
        </w:tc>
      </w:tr>
    </w:tbl>
    <w:p w:rsidR="00F529EF" w:rsidRDefault="00F529EF" w:rsidP="00F529EF">
      <w:pPr>
        <w:pStyle w:val="Default"/>
        <w:jc w:val="both"/>
        <w:rPr>
          <w:bCs/>
        </w:rPr>
      </w:pPr>
    </w:p>
    <w:p w:rsidR="00F529EF" w:rsidRDefault="00F529EF" w:rsidP="00F529EF">
      <w:pPr>
        <w:pStyle w:val="a6"/>
        <w:spacing w:line="360" w:lineRule="auto"/>
        <w:rPr>
          <w:rFonts w:ascii="Times New Roman" w:eastAsia="Courier New" w:hAnsi="Times New Roman"/>
          <w:color w:val="C00000"/>
          <w:sz w:val="24"/>
          <w:szCs w:val="24"/>
        </w:rPr>
        <w:sectPr w:rsidR="00F529EF" w:rsidSect="00682F5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529EF" w:rsidRDefault="00F529EF" w:rsidP="009E2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C1B">
        <w:rPr>
          <w:rFonts w:ascii="Times New Roman" w:hAnsi="Times New Roman"/>
          <w:sz w:val="24"/>
          <w:szCs w:val="24"/>
        </w:rPr>
        <w:lastRenderedPageBreak/>
        <w:t>Формы повышения квалификации педагогов образовательного учреждения: послевузовское обучение в высших учебных заведениях, на курсах повышения кв</w:t>
      </w:r>
      <w:r>
        <w:rPr>
          <w:rFonts w:ascii="Times New Roman" w:hAnsi="Times New Roman"/>
          <w:sz w:val="24"/>
          <w:szCs w:val="24"/>
        </w:rPr>
        <w:t>алификации,</w:t>
      </w:r>
      <w:r w:rsidRPr="00762C1B">
        <w:rPr>
          <w:rFonts w:ascii="Times New Roman" w:hAnsi="Times New Roman"/>
          <w:sz w:val="24"/>
          <w:szCs w:val="24"/>
        </w:rPr>
        <w:t xml:space="preserve"> стажировки, участие в конференциях, обучающих семинарах и мастер-классах по отдельным направлениям реализации </w:t>
      </w:r>
      <w:r>
        <w:rPr>
          <w:rFonts w:ascii="Times New Roman" w:hAnsi="Times New Roman"/>
          <w:sz w:val="24"/>
          <w:szCs w:val="24"/>
        </w:rPr>
        <w:t xml:space="preserve">начальной </w:t>
      </w:r>
      <w:r w:rsidRPr="00762C1B">
        <w:rPr>
          <w:rFonts w:ascii="Times New Roman" w:hAnsi="Times New Roman"/>
          <w:sz w:val="24"/>
          <w:szCs w:val="24"/>
        </w:rPr>
        <w:t xml:space="preserve">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материалов. </w:t>
      </w:r>
    </w:p>
    <w:p w:rsidR="00F529EF" w:rsidRDefault="00F529EF" w:rsidP="00F52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EF" w:rsidRPr="00762C1B" w:rsidRDefault="00F529EF" w:rsidP="00F52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EF" w:rsidRPr="00D40FB2" w:rsidRDefault="00F529EF" w:rsidP="00F529EF">
      <w:pPr>
        <w:pStyle w:val="1"/>
        <w:spacing w:before="120" w:after="120" w:line="240" w:lineRule="auto"/>
        <w:ind w:left="1225"/>
        <w:rPr>
          <w:rFonts w:eastAsia="Courier New"/>
          <w:b w:val="0"/>
        </w:rPr>
      </w:pPr>
      <w:bookmarkStart w:id="2" w:name="_Toc446403847"/>
      <w:r w:rsidRPr="00D40FB2">
        <w:rPr>
          <w:rFonts w:eastAsia="Times New Roman"/>
          <w:b w:val="0"/>
          <w:caps w:val="0"/>
          <w:noProof/>
        </w:rPr>
        <w:t>Психолого­педагогические условия реализации основной образовательной программы начального общего образования</w:t>
      </w:r>
      <w:bookmarkEnd w:id="2"/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>
        <w:rPr>
          <w:bCs/>
        </w:rPr>
        <w:t>У</w:t>
      </w:r>
      <w:r w:rsidRPr="000B2513">
        <w:rPr>
          <w:bCs/>
        </w:rPr>
        <w:t>словиям</w:t>
      </w:r>
      <w:r>
        <w:rPr>
          <w:bCs/>
        </w:rPr>
        <w:t>и</w:t>
      </w:r>
      <w:r w:rsidRPr="000B2513">
        <w:rPr>
          <w:bCs/>
        </w:rPr>
        <w:t xml:space="preserve"> реализации основной образовательной программы основного общего образования являются: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учащихся, в том числе особенностей перехода из младшего школьного возраста в подростковый;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формирование и развитие психолого-педагогической компетентности участников образовательного процесса.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Преемственность содержания и форм организации образовательного процесса по отношению к уровню</w:t>
      </w:r>
      <w:r>
        <w:rPr>
          <w:bCs/>
        </w:rPr>
        <w:t xml:space="preserve"> </w:t>
      </w:r>
      <w:r w:rsidRPr="000B2513">
        <w:rPr>
          <w:bCs/>
        </w:rPr>
        <w:t>начального общего образования с учетом специфики возрастного психофизического развития учащихся, в том числе особенностей перехода из младшего школьного возраста в подростковый, включа</w:t>
      </w:r>
      <w:r>
        <w:rPr>
          <w:bCs/>
        </w:rPr>
        <w:t>ют</w:t>
      </w:r>
      <w:r w:rsidRPr="000B2513">
        <w:rPr>
          <w:bCs/>
        </w:rPr>
        <w:t xml:space="preserve">: 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>
        <w:rPr>
          <w:bCs/>
        </w:rPr>
        <w:t xml:space="preserve">- </w:t>
      </w:r>
      <w:r w:rsidRPr="000B2513">
        <w:rPr>
          <w:bCs/>
        </w:rPr>
        <w:t xml:space="preserve">учебное сотрудничество, 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>
        <w:rPr>
          <w:bCs/>
        </w:rPr>
        <w:t xml:space="preserve">- </w:t>
      </w:r>
      <w:r w:rsidRPr="000B2513">
        <w:rPr>
          <w:bCs/>
        </w:rPr>
        <w:t xml:space="preserve">совместную деятельность, 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>
        <w:rPr>
          <w:bCs/>
        </w:rPr>
        <w:t xml:space="preserve">- </w:t>
      </w:r>
      <w:r w:rsidRPr="000B2513">
        <w:rPr>
          <w:bCs/>
        </w:rPr>
        <w:t>разновозрастное сотрудничество,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>
        <w:rPr>
          <w:bCs/>
        </w:rPr>
        <w:t>-</w:t>
      </w:r>
      <w:r w:rsidRPr="000B2513">
        <w:rPr>
          <w:bCs/>
        </w:rPr>
        <w:t xml:space="preserve"> дискусси</w:t>
      </w:r>
      <w:r>
        <w:rPr>
          <w:bCs/>
        </w:rPr>
        <w:t>и</w:t>
      </w:r>
      <w:r w:rsidRPr="000B2513">
        <w:rPr>
          <w:bCs/>
        </w:rPr>
        <w:t xml:space="preserve">, 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>
        <w:rPr>
          <w:bCs/>
        </w:rPr>
        <w:t xml:space="preserve">- </w:t>
      </w:r>
      <w:r w:rsidRPr="000B2513">
        <w:rPr>
          <w:bCs/>
        </w:rPr>
        <w:t xml:space="preserve">тренинги, 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>
        <w:rPr>
          <w:bCs/>
        </w:rPr>
        <w:t xml:space="preserve">- </w:t>
      </w:r>
      <w:r w:rsidRPr="000B2513">
        <w:rPr>
          <w:bCs/>
        </w:rPr>
        <w:t>группов</w:t>
      </w:r>
      <w:r>
        <w:rPr>
          <w:bCs/>
        </w:rPr>
        <w:t>ые</w:t>
      </w:r>
      <w:r w:rsidRPr="000B2513">
        <w:rPr>
          <w:bCs/>
        </w:rPr>
        <w:t xml:space="preserve"> игр</w:t>
      </w:r>
      <w:r>
        <w:rPr>
          <w:bCs/>
        </w:rPr>
        <w:t>ы</w:t>
      </w:r>
      <w:r w:rsidRPr="000B2513">
        <w:rPr>
          <w:bCs/>
        </w:rPr>
        <w:t xml:space="preserve">, 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>
        <w:rPr>
          <w:bCs/>
        </w:rPr>
        <w:t xml:space="preserve">- </w:t>
      </w:r>
      <w:r w:rsidRPr="000B2513">
        <w:rPr>
          <w:bCs/>
        </w:rPr>
        <w:t xml:space="preserve">освоение культуры аргументации, 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>
        <w:rPr>
          <w:bCs/>
        </w:rPr>
        <w:t xml:space="preserve">- </w:t>
      </w:r>
      <w:r w:rsidRPr="000B2513">
        <w:rPr>
          <w:bCs/>
        </w:rPr>
        <w:t xml:space="preserve">рефлексию, 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>
        <w:rPr>
          <w:bCs/>
        </w:rPr>
        <w:t xml:space="preserve">- </w:t>
      </w:r>
      <w:r w:rsidRPr="000B2513">
        <w:rPr>
          <w:bCs/>
        </w:rPr>
        <w:t xml:space="preserve">педагогическое общение, 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>
        <w:rPr>
          <w:bCs/>
        </w:rPr>
        <w:t>-</w:t>
      </w:r>
      <w:r w:rsidRPr="000B2513">
        <w:rPr>
          <w:bCs/>
        </w:rPr>
        <w:t xml:space="preserve"> информационно-методическое обеспечение образовательно-воспитательного процесса.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При организации психолого-педагогического сопровождения участников образовательного процесса на уровне основного общего образования выдел</w:t>
      </w:r>
      <w:r>
        <w:rPr>
          <w:bCs/>
        </w:rPr>
        <w:t>яются</w:t>
      </w:r>
      <w:r w:rsidRPr="000B2513">
        <w:rPr>
          <w:bCs/>
        </w:rPr>
        <w:t xml:space="preserve"> следующие уровни психолого-педагогического сопровождения: индивидуальное, групповое, на уровне класса, на уровне</w:t>
      </w:r>
      <w:r>
        <w:rPr>
          <w:bCs/>
        </w:rPr>
        <w:t xml:space="preserve"> общеобразовательного учреждения</w:t>
      </w:r>
      <w:r w:rsidRPr="000B2513">
        <w:rPr>
          <w:bCs/>
        </w:rPr>
        <w:t xml:space="preserve">. 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Основны</w:t>
      </w:r>
      <w:r>
        <w:rPr>
          <w:bCs/>
        </w:rPr>
        <w:t>е</w:t>
      </w:r>
      <w:r w:rsidRPr="000B2513">
        <w:rPr>
          <w:bCs/>
        </w:rPr>
        <w:t xml:space="preserve"> форм</w:t>
      </w:r>
      <w:r>
        <w:rPr>
          <w:bCs/>
        </w:rPr>
        <w:t>ы</w:t>
      </w:r>
      <w:r w:rsidRPr="000B2513">
        <w:rPr>
          <w:bCs/>
        </w:rPr>
        <w:t xml:space="preserve"> психолого-педагогического сопровождения: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 xml:space="preserve">диагностика, направленная на определение особенностей статуса учащегося, </w:t>
      </w:r>
      <w:proofErr w:type="gramStart"/>
      <w:r w:rsidRPr="000B2513">
        <w:rPr>
          <w:bCs/>
        </w:rPr>
        <w:t>которая  проводится</w:t>
      </w:r>
      <w:proofErr w:type="gramEnd"/>
      <w:r w:rsidRPr="000B2513">
        <w:rPr>
          <w:bCs/>
        </w:rPr>
        <w:t xml:space="preserve"> на этапе перехода ученика на следующий</w:t>
      </w:r>
      <w:r>
        <w:rPr>
          <w:bCs/>
        </w:rPr>
        <w:t xml:space="preserve"> </w:t>
      </w:r>
      <w:r w:rsidRPr="000B2513">
        <w:rPr>
          <w:bCs/>
        </w:rPr>
        <w:t>уровень образования и в конце каждого учебного года;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 xml:space="preserve">консультирование педагогов и родителей, которое осуществляется учителем и психологом с учетом результатов диагностики, а также </w:t>
      </w:r>
      <w:proofErr w:type="gramStart"/>
      <w:r w:rsidRPr="000B2513">
        <w:rPr>
          <w:bCs/>
        </w:rPr>
        <w:t xml:space="preserve">администрацией </w:t>
      </w:r>
      <w:r>
        <w:rPr>
          <w:bCs/>
        </w:rPr>
        <w:t xml:space="preserve"> общеобразовательного</w:t>
      </w:r>
      <w:proofErr w:type="gramEnd"/>
      <w:r>
        <w:rPr>
          <w:bCs/>
        </w:rPr>
        <w:t xml:space="preserve"> учреждения;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К основным направлениям психолого-педагогического сопровождения</w:t>
      </w:r>
      <w:r>
        <w:rPr>
          <w:bCs/>
        </w:rPr>
        <w:t xml:space="preserve"> относятся</w:t>
      </w:r>
      <w:r w:rsidRPr="000B2513">
        <w:rPr>
          <w:bCs/>
        </w:rPr>
        <w:t>: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сохранение и укрепление психологического здоровья;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lastRenderedPageBreak/>
        <w:t>•</w:t>
      </w:r>
      <w:r w:rsidRPr="000B2513">
        <w:rPr>
          <w:bCs/>
        </w:rPr>
        <w:tab/>
        <w:t>мониторинг возможностей и способностей учащихся;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психолого-педагогическ</w:t>
      </w:r>
      <w:r>
        <w:rPr>
          <w:bCs/>
        </w:rPr>
        <w:t>ая</w:t>
      </w:r>
      <w:r w:rsidRPr="000B2513">
        <w:rPr>
          <w:bCs/>
        </w:rPr>
        <w:t xml:space="preserve"> поддержк</w:t>
      </w:r>
      <w:r>
        <w:rPr>
          <w:bCs/>
        </w:rPr>
        <w:t>а</w:t>
      </w:r>
      <w:r w:rsidRPr="000B2513">
        <w:rPr>
          <w:bCs/>
        </w:rPr>
        <w:t xml:space="preserve"> участников олимпиадного движения;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формирование у учащихся понимания ценности здоровья и безопасного образа жизни;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развитие экологической культуры;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выявление и поддержк</w:t>
      </w:r>
      <w:r>
        <w:rPr>
          <w:bCs/>
        </w:rPr>
        <w:t>а</w:t>
      </w:r>
      <w:r w:rsidRPr="000B2513">
        <w:rPr>
          <w:bCs/>
        </w:rPr>
        <w:t xml:space="preserve"> детей с особыми образовательными потребностями и особыми возможностями здоровья;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формирование коммуникативных навыков в разновозрастной среде и среде сверстников;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поддержк</w:t>
      </w:r>
      <w:r>
        <w:rPr>
          <w:bCs/>
        </w:rPr>
        <w:t>а</w:t>
      </w:r>
      <w:r w:rsidRPr="000B2513">
        <w:rPr>
          <w:bCs/>
        </w:rPr>
        <w:t xml:space="preserve"> детских объединений и ученического самоуправления;</w:t>
      </w:r>
    </w:p>
    <w:p w:rsidR="00F529EF" w:rsidRPr="000B2513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>•</w:t>
      </w:r>
      <w:r w:rsidRPr="000B2513">
        <w:rPr>
          <w:bCs/>
        </w:rPr>
        <w:tab/>
        <w:t>выявление и поддержку детей, проявивших выдающиеся способности.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 w:rsidRPr="000B2513">
        <w:rPr>
          <w:bCs/>
        </w:rPr>
        <w:t xml:space="preserve">Для оценки профессиональной деятельности педагога в </w:t>
      </w:r>
      <w:r>
        <w:rPr>
          <w:bCs/>
        </w:rPr>
        <w:t xml:space="preserve">общеобразовательном учреждении </w:t>
      </w:r>
      <w:r w:rsidRPr="000B2513">
        <w:rPr>
          <w:bCs/>
        </w:rPr>
        <w:t>использ</w:t>
      </w:r>
      <w:r>
        <w:rPr>
          <w:bCs/>
        </w:rPr>
        <w:t>уются</w:t>
      </w:r>
      <w:r w:rsidRPr="000B2513">
        <w:rPr>
          <w:bCs/>
        </w:rPr>
        <w:t xml:space="preserve"> различны</w:t>
      </w:r>
      <w:r>
        <w:rPr>
          <w:bCs/>
        </w:rPr>
        <w:t>е</w:t>
      </w:r>
      <w:r w:rsidRPr="000B2513">
        <w:rPr>
          <w:bCs/>
        </w:rPr>
        <w:t xml:space="preserve"> методик</w:t>
      </w:r>
      <w:r>
        <w:rPr>
          <w:bCs/>
        </w:rPr>
        <w:t>и</w:t>
      </w:r>
      <w:r w:rsidRPr="000B2513">
        <w:rPr>
          <w:bCs/>
        </w:rPr>
        <w:t xml:space="preserve"> оценки психолого-педагогической компетентности участников образовательного процесса.</w:t>
      </w:r>
    </w:p>
    <w:p w:rsidR="00F529EF" w:rsidRDefault="00F529EF" w:rsidP="00F529EF">
      <w:pPr>
        <w:pStyle w:val="Default"/>
        <w:ind w:firstLine="426"/>
        <w:jc w:val="both"/>
        <w:rPr>
          <w:b/>
          <w:bCs/>
        </w:rPr>
      </w:pPr>
      <w:bookmarkStart w:id="3" w:name="_Toc410654079"/>
      <w:bookmarkStart w:id="4" w:name="_Toc409691738"/>
      <w:bookmarkStart w:id="5" w:name="_Toc414553288"/>
    </w:p>
    <w:p w:rsidR="00F529EF" w:rsidRPr="00D40FB2" w:rsidRDefault="00F529EF" w:rsidP="00F529EF">
      <w:pPr>
        <w:pStyle w:val="1"/>
        <w:spacing w:before="120" w:after="120" w:line="240" w:lineRule="auto"/>
        <w:ind w:left="1225"/>
        <w:rPr>
          <w:b w:val="0"/>
          <w:bCs w:val="0"/>
        </w:rPr>
      </w:pPr>
      <w:bookmarkStart w:id="6" w:name="_Toc446403848"/>
      <w:r w:rsidRPr="00D40FB2">
        <w:rPr>
          <w:b w:val="0"/>
          <w:bCs w:val="0"/>
          <w:caps w:val="0"/>
        </w:rPr>
        <w:t>Финансово-экономические условия реализации образовательной</w:t>
      </w:r>
      <w:bookmarkStart w:id="7" w:name="_Toc410654080"/>
      <w:bookmarkEnd w:id="3"/>
      <w:r w:rsidRPr="00D40FB2">
        <w:rPr>
          <w:b w:val="0"/>
          <w:bCs w:val="0"/>
        </w:rPr>
        <w:t xml:space="preserve"> </w:t>
      </w:r>
      <w:r w:rsidRPr="00D40FB2">
        <w:rPr>
          <w:b w:val="0"/>
          <w:bCs w:val="0"/>
          <w:caps w:val="0"/>
        </w:rPr>
        <w:t>программы начального общего образования</w:t>
      </w:r>
      <w:bookmarkEnd w:id="4"/>
      <w:bookmarkEnd w:id="5"/>
      <w:bookmarkEnd w:id="6"/>
      <w:bookmarkEnd w:id="7"/>
    </w:p>
    <w:p w:rsidR="00F529EF" w:rsidRDefault="00F529EF" w:rsidP="00F529EF">
      <w:pPr>
        <w:pStyle w:val="Default"/>
        <w:ind w:firstLine="426"/>
        <w:jc w:val="both"/>
        <w:rPr>
          <w:bCs/>
        </w:rPr>
      </w:pPr>
    </w:p>
    <w:p w:rsidR="00F529EF" w:rsidRPr="00845D25" w:rsidRDefault="00F529EF" w:rsidP="00F529EF">
      <w:pPr>
        <w:pStyle w:val="Default"/>
        <w:ind w:firstLine="426"/>
        <w:jc w:val="both"/>
        <w:rPr>
          <w:bCs/>
        </w:rPr>
      </w:pPr>
      <w:r w:rsidRPr="00845D25">
        <w:rPr>
          <w:bCs/>
        </w:rPr>
        <w:t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</w:t>
      </w:r>
      <w:r>
        <w:rPr>
          <w:bCs/>
        </w:rPr>
        <w:t xml:space="preserve"> МБОУ СОШ № 46</w:t>
      </w:r>
      <w:r w:rsidRPr="00845D25">
        <w:rPr>
          <w:bCs/>
        </w:rPr>
        <w:t xml:space="preserve">. </w:t>
      </w:r>
      <w:r>
        <w:rPr>
          <w:bCs/>
        </w:rPr>
        <w:t xml:space="preserve"> </w:t>
      </w:r>
    </w:p>
    <w:p w:rsidR="00F529EF" w:rsidRPr="00845D25" w:rsidRDefault="00F529EF" w:rsidP="00F529EF">
      <w:pPr>
        <w:pStyle w:val="Default"/>
        <w:ind w:firstLine="426"/>
        <w:jc w:val="both"/>
        <w:rPr>
          <w:bCs/>
        </w:rPr>
      </w:pPr>
      <w:r w:rsidRPr="00845D25">
        <w:rPr>
          <w:bCs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:rsidR="00F529EF" w:rsidRPr="00845D25" w:rsidRDefault="00F529EF" w:rsidP="00F529EF">
      <w:pPr>
        <w:pStyle w:val="Default"/>
        <w:ind w:firstLine="426"/>
        <w:jc w:val="both"/>
        <w:rPr>
          <w:bCs/>
        </w:rPr>
      </w:pPr>
      <w:r w:rsidRPr="00845D25">
        <w:rPr>
          <w:bCs/>
        </w:rPr>
        <w:t>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</w:t>
      </w:r>
      <w:r>
        <w:rPr>
          <w:bCs/>
        </w:rPr>
        <w:t>.</w:t>
      </w:r>
    </w:p>
    <w:p w:rsidR="00F529EF" w:rsidRPr="00845D25" w:rsidRDefault="00F529EF" w:rsidP="00F529EF">
      <w:pPr>
        <w:pStyle w:val="Default"/>
        <w:ind w:firstLine="426"/>
        <w:jc w:val="both"/>
        <w:rPr>
          <w:bCs/>
        </w:rPr>
      </w:pPr>
      <w:r w:rsidRPr="00845D25">
        <w:rPr>
          <w:bCs/>
        </w:rPr>
        <w:t>Обеспечение государственных гарантий реализации прав на получение общедоступного и бесплатного основного общего образования в общеобразовательн</w:t>
      </w:r>
      <w:r>
        <w:rPr>
          <w:bCs/>
        </w:rPr>
        <w:t>ом</w:t>
      </w:r>
      <w:r w:rsidRPr="00845D25">
        <w:rPr>
          <w:bCs/>
        </w:rPr>
        <w:t xml:space="preserve"> </w:t>
      </w:r>
      <w:r>
        <w:rPr>
          <w:bCs/>
        </w:rPr>
        <w:t xml:space="preserve">учреждении </w:t>
      </w:r>
      <w:r w:rsidRPr="00845D25">
        <w:rPr>
          <w:bCs/>
        </w:rPr>
        <w:t xml:space="preserve">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F529EF" w:rsidRPr="00845D25" w:rsidRDefault="00F529EF" w:rsidP="00F529EF">
      <w:pPr>
        <w:pStyle w:val="Default"/>
        <w:ind w:firstLine="426"/>
        <w:jc w:val="both"/>
        <w:rPr>
          <w:bCs/>
        </w:rPr>
      </w:pPr>
      <w:r w:rsidRPr="00845D25">
        <w:rPr>
          <w:bCs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учащегося, необходимый для реализации образовательной программы основного общего образования, включая:</w:t>
      </w:r>
    </w:p>
    <w:p w:rsidR="00F529EF" w:rsidRPr="00845D25" w:rsidRDefault="00F529EF" w:rsidP="00F529EF">
      <w:pPr>
        <w:pStyle w:val="Default"/>
        <w:numPr>
          <w:ilvl w:val="0"/>
          <w:numId w:val="4"/>
        </w:numPr>
        <w:jc w:val="both"/>
        <w:rPr>
          <w:bCs/>
        </w:rPr>
      </w:pPr>
      <w:r w:rsidRPr="00845D25">
        <w:rPr>
          <w:bCs/>
        </w:rPr>
        <w:t>расходы на оплату труда работников, реализующих образовательную программу основного общего образования;</w:t>
      </w:r>
    </w:p>
    <w:p w:rsidR="00F529EF" w:rsidRPr="00845D25" w:rsidRDefault="00F529EF" w:rsidP="00F529EF">
      <w:pPr>
        <w:pStyle w:val="Default"/>
        <w:numPr>
          <w:ilvl w:val="0"/>
          <w:numId w:val="4"/>
        </w:numPr>
        <w:jc w:val="both"/>
        <w:rPr>
          <w:bCs/>
        </w:rPr>
      </w:pPr>
      <w:r w:rsidRPr="00845D25">
        <w:rPr>
          <w:bCs/>
        </w:rPr>
        <w:t>расходы на приобретение учебников и учебных пособий, средств обучения, игр, игрушек;</w:t>
      </w:r>
    </w:p>
    <w:p w:rsidR="00F529EF" w:rsidRPr="00845D25" w:rsidRDefault="00F529EF" w:rsidP="00F529EF">
      <w:pPr>
        <w:pStyle w:val="Default"/>
        <w:numPr>
          <w:ilvl w:val="0"/>
          <w:numId w:val="4"/>
        </w:numPr>
        <w:jc w:val="both"/>
        <w:rPr>
          <w:bCs/>
        </w:rPr>
      </w:pPr>
      <w:r w:rsidRPr="00845D25">
        <w:rPr>
          <w:bCs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F529EF" w:rsidRPr="00845D25" w:rsidRDefault="00F529EF" w:rsidP="00F529EF">
      <w:pPr>
        <w:pStyle w:val="Default"/>
        <w:ind w:firstLine="426"/>
        <w:jc w:val="both"/>
        <w:rPr>
          <w:bCs/>
        </w:rPr>
      </w:pPr>
      <w:r w:rsidRPr="00845D25">
        <w:rPr>
          <w:bCs/>
        </w:rPr>
        <w:t xml:space="preserve">Финансовое обеспечение оказания государственных услуг осуществляется в пределах бюджетных ассигнований, предусмотренных </w:t>
      </w:r>
      <w:r>
        <w:rPr>
          <w:bCs/>
        </w:rPr>
        <w:t xml:space="preserve">общеобразовательным учреждением </w:t>
      </w:r>
      <w:r w:rsidRPr="00845D25">
        <w:rPr>
          <w:bCs/>
        </w:rPr>
        <w:t>на очередной финансовый год.</w:t>
      </w:r>
    </w:p>
    <w:p w:rsidR="00F529EF" w:rsidRDefault="00F529EF" w:rsidP="00F529EF">
      <w:pPr>
        <w:pStyle w:val="Default"/>
        <w:jc w:val="both"/>
        <w:rPr>
          <w:b/>
          <w:bCs/>
        </w:rPr>
      </w:pPr>
      <w:bookmarkStart w:id="8" w:name="_Toc410654081"/>
      <w:bookmarkStart w:id="9" w:name="_Toc409691739"/>
      <w:bookmarkStart w:id="10" w:name="_Toc414553289"/>
    </w:p>
    <w:p w:rsidR="00F529EF" w:rsidRPr="00D40FB2" w:rsidRDefault="00F529EF" w:rsidP="00F529EF">
      <w:pPr>
        <w:pStyle w:val="1"/>
        <w:spacing w:before="120" w:after="120" w:line="240" w:lineRule="auto"/>
        <w:ind w:left="1225"/>
        <w:rPr>
          <w:b w:val="0"/>
          <w:bCs w:val="0"/>
        </w:rPr>
      </w:pPr>
      <w:bookmarkStart w:id="11" w:name="_Toc446403849"/>
      <w:r w:rsidRPr="00D40FB2">
        <w:rPr>
          <w:b w:val="0"/>
          <w:bCs w:val="0"/>
          <w:caps w:val="0"/>
        </w:rPr>
        <w:lastRenderedPageBreak/>
        <w:t>Материально-технические условия реализации основной</w:t>
      </w:r>
      <w:bookmarkStart w:id="12" w:name="_Toc410654082"/>
      <w:bookmarkEnd w:id="8"/>
      <w:r w:rsidRPr="00D40FB2">
        <w:rPr>
          <w:b w:val="0"/>
          <w:bCs w:val="0"/>
        </w:rPr>
        <w:t xml:space="preserve"> </w:t>
      </w:r>
      <w:r w:rsidRPr="00D40FB2">
        <w:rPr>
          <w:b w:val="0"/>
          <w:bCs w:val="0"/>
          <w:caps w:val="0"/>
        </w:rPr>
        <w:t>образовательной программы</w:t>
      </w:r>
      <w:bookmarkEnd w:id="9"/>
      <w:bookmarkEnd w:id="10"/>
      <w:bookmarkEnd w:id="11"/>
      <w:bookmarkEnd w:id="12"/>
    </w:p>
    <w:p w:rsidR="00F529EF" w:rsidRPr="00444767" w:rsidRDefault="00F529EF" w:rsidP="00F529EF">
      <w:pPr>
        <w:pStyle w:val="Default"/>
        <w:ind w:firstLine="426"/>
        <w:rPr>
          <w:bCs/>
        </w:rPr>
      </w:pPr>
      <w:r w:rsidRPr="00444767">
        <w:rPr>
          <w:bCs/>
        </w:rPr>
        <w:t>В соответствии с требованиями ФГОС в</w:t>
      </w:r>
      <w:r>
        <w:rPr>
          <w:bCs/>
        </w:rPr>
        <w:t xml:space="preserve"> </w:t>
      </w:r>
      <w:r w:rsidR="009E27B7">
        <w:rPr>
          <w:bCs/>
        </w:rPr>
        <w:t xml:space="preserve">ЧОУ гимназия во имя Святителя Николая </w:t>
      </w:r>
      <w:proofErr w:type="spellStart"/>
      <w:r w:rsidR="009E27B7">
        <w:rPr>
          <w:bCs/>
        </w:rPr>
        <w:t>Чудотоврца</w:t>
      </w:r>
      <w:proofErr w:type="spellEnd"/>
      <w:r>
        <w:rPr>
          <w:bCs/>
        </w:rPr>
        <w:t xml:space="preserve"> оборудованы</w:t>
      </w:r>
      <w:r w:rsidRPr="00444767">
        <w:rPr>
          <w:bCs/>
        </w:rPr>
        <w:t>:</w:t>
      </w:r>
    </w:p>
    <w:p w:rsidR="00F529EF" w:rsidRPr="00444767" w:rsidRDefault="00F529EF" w:rsidP="00F529EF">
      <w:pPr>
        <w:pStyle w:val="Default"/>
        <w:numPr>
          <w:ilvl w:val="0"/>
          <w:numId w:val="5"/>
        </w:numPr>
        <w:ind w:left="0" w:firstLine="709"/>
        <w:rPr>
          <w:bCs/>
        </w:rPr>
      </w:pPr>
      <w:r w:rsidRPr="00444767">
        <w:rPr>
          <w:bCs/>
        </w:rPr>
        <w:t>учебные кабинеты с автоматизированными рабочими местами учащихся и педагогических работников;</w:t>
      </w:r>
    </w:p>
    <w:p w:rsidR="00F529EF" w:rsidRPr="009E27B7" w:rsidRDefault="00F529EF" w:rsidP="009E27B7">
      <w:pPr>
        <w:pStyle w:val="Default"/>
        <w:numPr>
          <w:ilvl w:val="0"/>
          <w:numId w:val="5"/>
        </w:numPr>
        <w:ind w:left="0" w:firstLine="709"/>
        <w:rPr>
          <w:bCs/>
        </w:rPr>
      </w:pPr>
      <w:r w:rsidRPr="00444767">
        <w:rPr>
          <w:bCs/>
        </w:rPr>
        <w:t>лекционны</w:t>
      </w:r>
      <w:r>
        <w:rPr>
          <w:bCs/>
        </w:rPr>
        <w:t>й зал</w:t>
      </w:r>
      <w:r w:rsidRPr="009E27B7">
        <w:rPr>
          <w:bCs/>
        </w:rPr>
        <w:t>;</w:t>
      </w:r>
    </w:p>
    <w:p w:rsidR="00F529EF" w:rsidRPr="009E27B7" w:rsidRDefault="00F529EF" w:rsidP="009E27B7">
      <w:pPr>
        <w:pStyle w:val="Default"/>
        <w:numPr>
          <w:ilvl w:val="0"/>
          <w:numId w:val="5"/>
        </w:numPr>
        <w:ind w:left="0" w:firstLine="709"/>
        <w:rPr>
          <w:bCs/>
        </w:rPr>
      </w:pPr>
      <w:r w:rsidRPr="00444767">
        <w:rPr>
          <w:bCs/>
        </w:rPr>
        <w:t>помещения (кабинеты, мастерские, студии) для занятий музыкой, хореографией и изобразительным искусством</w:t>
      </w:r>
      <w:r w:rsidR="009E27B7">
        <w:rPr>
          <w:bCs/>
        </w:rPr>
        <w:t>;</w:t>
      </w:r>
    </w:p>
    <w:p w:rsidR="00F529EF" w:rsidRPr="00444767" w:rsidRDefault="00F529EF" w:rsidP="00F529EF">
      <w:pPr>
        <w:pStyle w:val="Default"/>
        <w:numPr>
          <w:ilvl w:val="0"/>
          <w:numId w:val="5"/>
        </w:numPr>
        <w:ind w:left="0" w:firstLine="709"/>
        <w:rPr>
          <w:bCs/>
        </w:rPr>
      </w:pPr>
      <w:r>
        <w:rPr>
          <w:bCs/>
        </w:rPr>
        <w:t>библиотека</w:t>
      </w:r>
      <w:r w:rsidRPr="00444767">
        <w:rPr>
          <w:bCs/>
        </w:rPr>
        <w:t>, оборудованн</w:t>
      </w:r>
      <w:r>
        <w:rPr>
          <w:bCs/>
        </w:rPr>
        <w:t>ая</w:t>
      </w:r>
      <w:r w:rsidRPr="00444767">
        <w:rPr>
          <w:bCs/>
        </w:rPr>
        <w:t xml:space="preserve"> читальным зал</w:t>
      </w:r>
      <w:r>
        <w:rPr>
          <w:bCs/>
        </w:rPr>
        <w:t xml:space="preserve">ом </w:t>
      </w:r>
      <w:r w:rsidRPr="00444767">
        <w:rPr>
          <w:bCs/>
        </w:rPr>
        <w:t xml:space="preserve">и книгохранилищами, обеспечивающими сохранность книжного фонда, </w:t>
      </w:r>
      <w:proofErr w:type="spellStart"/>
      <w:r w:rsidRPr="00444767">
        <w:rPr>
          <w:bCs/>
        </w:rPr>
        <w:t>медиатекой</w:t>
      </w:r>
      <w:proofErr w:type="spellEnd"/>
      <w:r w:rsidRPr="00444767">
        <w:rPr>
          <w:bCs/>
        </w:rPr>
        <w:t>;</w:t>
      </w:r>
    </w:p>
    <w:p w:rsidR="00F529EF" w:rsidRPr="00444767" w:rsidRDefault="00F529EF" w:rsidP="00F529EF">
      <w:pPr>
        <w:pStyle w:val="Default"/>
        <w:numPr>
          <w:ilvl w:val="0"/>
          <w:numId w:val="5"/>
        </w:numPr>
        <w:ind w:left="0" w:firstLine="709"/>
        <w:rPr>
          <w:bCs/>
        </w:rPr>
      </w:pPr>
      <w:r w:rsidRPr="00444767">
        <w:rPr>
          <w:bCs/>
        </w:rPr>
        <w:t>актовы</w:t>
      </w:r>
      <w:r>
        <w:rPr>
          <w:bCs/>
        </w:rPr>
        <w:t>й</w:t>
      </w:r>
      <w:r w:rsidRPr="00444767">
        <w:rPr>
          <w:bCs/>
        </w:rPr>
        <w:t xml:space="preserve"> зал;</w:t>
      </w:r>
    </w:p>
    <w:p w:rsidR="00F529EF" w:rsidRPr="00444767" w:rsidRDefault="00F529EF" w:rsidP="00F529EF">
      <w:pPr>
        <w:pStyle w:val="Default"/>
        <w:numPr>
          <w:ilvl w:val="0"/>
          <w:numId w:val="5"/>
        </w:numPr>
        <w:ind w:left="0" w:firstLine="709"/>
        <w:rPr>
          <w:bCs/>
        </w:rPr>
      </w:pPr>
      <w:r>
        <w:rPr>
          <w:bCs/>
        </w:rPr>
        <w:t xml:space="preserve">два </w:t>
      </w:r>
      <w:r w:rsidRPr="00444767">
        <w:rPr>
          <w:bCs/>
        </w:rPr>
        <w:t>спортивны</w:t>
      </w:r>
      <w:r>
        <w:rPr>
          <w:bCs/>
        </w:rPr>
        <w:t>х зала</w:t>
      </w:r>
      <w:r w:rsidR="00335C18">
        <w:rPr>
          <w:bCs/>
        </w:rPr>
        <w:t>,</w:t>
      </w:r>
      <w:r w:rsidRPr="00444767">
        <w:rPr>
          <w:bCs/>
        </w:rPr>
        <w:t xml:space="preserve"> спортивн</w:t>
      </w:r>
      <w:r>
        <w:rPr>
          <w:bCs/>
        </w:rPr>
        <w:t>ая</w:t>
      </w:r>
      <w:r w:rsidRPr="00444767">
        <w:rPr>
          <w:bCs/>
        </w:rPr>
        <w:t xml:space="preserve"> площадк</w:t>
      </w:r>
      <w:r>
        <w:rPr>
          <w:bCs/>
        </w:rPr>
        <w:t>а</w:t>
      </w:r>
      <w:r w:rsidR="00335C18">
        <w:rPr>
          <w:bCs/>
        </w:rPr>
        <w:t xml:space="preserve">, </w:t>
      </w:r>
      <w:r w:rsidRPr="00444767">
        <w:rPr>
          <w:bCs/>
        </w:rPr>
        <w:t>оснащенные игровым, спортивным оборудованием и инвентарем;</w:t>
      </w:r>
    </w:p>
    <w:p w:rsidR="00F529EF" w:rsidRPr="00444767" w:rsidRDefault="00F529EF" w:rsidP="00F529EF">
      <w:pPr>
        <w:pStyle w:val="Default"/>
        <w:numPr>
          <w:ilvl w:val="0"/>
          <w:numId w:val="5"/>
        </w:numPr>
        <w:ind w:left="0" w:firstLine="709"/>
        <w:rPr>
          <w:bCs/>
        </w:rPr>
      </w:pPr>
      <w:r w:rsidRPr="00444767">
        <w:rPr>
          <w:bCs/>
        </w:rPr>
        <w:t xml:space="preserve">помещения для питания </w:t>
      </w:r>
      <w:r>
        <w:rPr>
          <w:bCs/>
        </w:rPr>
        <w:t>учащихся</w:t>
      </w:r>
      <w:r w:rsidRPr="00444767">
        <w:rPr>
          <w:bCs/>
        </w:rPr>
        <w:t>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529EF" w:rsidRPr="00444767" w:rsidRDefault="00335C18" w:rsidP="00F529EF">
      <w:pPr>
        <w:pStyle w:val="Default"/>
        <w:numPr>
          <w:ilvl w:val="0"/>
          <w:numId w:val="5"/>
        </w:numPr>
        <w:ind w:left="0" w:firstLine="709"/>
        <w:rPr>
          <w:bCs/>
        </w:rPr>
      </w:pPr>
      <w:r>
        <w:rPr>
          <w:bCs/>
        </w:rPr>
        <w:t xml:space="preserve"> медицинский </w:t>
      </w:r>
      <w:r w:rsidR="00F529EF">
        <w:rPr>
          <w:bCs/>
        </w:rPr>
        <w:t>кабинет</w:t>
      </w:r>
      <w:r w:rsidR="00F529EF" w:rsidRPr="00444767">
        <w:rPr>
          <w:bCs/>
        </w:rPr>
        <w:t>;</w:t>
      </w:r>
    </w:p>
    <w:p w:rsidR="00F529EF" w:rsidRPr="006E72BD" w:rsidRDefault="00F529EF" w:rsidP="00F529EF">
      <w:pPr>
        <w:pStyle w:val="Default"/>
        <w:numPr>
          <w:ilvl w:val="0"/>
          <w:numId w:val="5"/>
        </w:numPr>
        <w:ind w:left="0" w:firstLine="709"/>
        <w:rPr>
          <w:bCs/>
        </w:rPr>
      </w:pPr>
      <w:r w:rsidRPr="00444767">
        <w:rPr>
          <w:bCs/>
        </w:rPr>
        <w:t>гардеробы, санузлы, места личной гигиены;</w:t>
      </w:r>
    </w:p>
    <w:p w:rsidR="00F529EF" w:rsidRDefault="00F529EF" w:rsidP="00F529EF">
      <w:pPr>
        <w:pStyle w:val="Default"/>
        <w:ind w:firstLine="426"/>
        <w:rPr>
          <w:bCs/>
        </w:rPr>
      </w:pPr>
      <w:r w:rsidRPr="00444767">
        <w:rPr>
          <w:bCs/>
        </w:rPr>
        <w:t>Все помещения обеспеч</w:t>
      </w:r>
      <w:r>
        <w:rPr>
          <w:bCs/>
        </w:rPr>
        <w:t>ены</w:t>
      </w:r>
      <w:r w:rsidRPr="00444767">
        <w:rPr>
          <w:bCs/>
        </w:rPr>
        <w:t xml:space="preserve">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</w:t>
      </w:r>
    </w:p>
    <w:p w:rsidR="00F529EF" w:rsidRDefault="00335C18" w:rsidP="00F529EF">
      <w:pPr>
        <w:pStyle w:val="Default"/>
        <w:ind w:firstLine="426"/>
        <w:rPr>
          <w:bCs/>
        </w:rPr>
      </w:pPr>
      <w:r>
        <w:rPr>
          <w:bCs/>
        </w:rPr>
        <w:t>Оборудование в гимназии: 78</w:t>
      </w:r>
      <w:r w:rsidR="00F529EF" w:rsidRPr="00913505">
        <w:rPr>
          <w:bCs/>
        </w:rPr>
        <w:t xml:space="preserve">% оснащенности, 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  <w:r w:rsidRPr="00913505">
        <w:rPr>
          <w:bCs/>
        </w:rPr>
        <w:t>Оценка материально-технических условий реализации основной образовательной программы</w:t>
      </w:r>
    </w:p>
    <w:p w:rsidR="00F529EF" w:rsidRDefault="00F529EF" w:rsidP="00F529EF">
      <w:pPr>
        <w:pStyle w:val="Default"/>
        <w:ind w:firstLine="426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F529EF" w:rsidRPr="00930801" w:rsidTr="00B1655E">
        <w:tc>
          <w:tcPr>
            <w:tcW w:w="4928" w:type="dxa"/>
          </w:tcPr>
          <w:p w:rsidR="00F529EF" w:rsidRPr="00913505" w:rsidRDefault="00F529EF" w:rsidP="00B1655E">
            <w:pPr>
              <w:pStyle w:val="Default"/>
              <w:ind w:firstLine="426"/>
              <w:jc w:val="both"/>
              <w:rPr>
                <w:b/>
                <w:bCs/>
              </w:rPr>
            </w:pPr>
            <w:r w:rsidRPr="00913505">
              <w:rPr>
                <w:b/>
                <w:bCs/>
              </w:rPr>
              <w:t>Что сделано</w:t>
            </w:r>
          </w:p>
        </w:tc>
        <w:tc>
          <w:tcPr>
            <w:tcW w:w="4819" w:type="dxa"/>
          </w:tcPr>
          <w:p w:rsidR="00F529EF" w:rsidRPr="00913505" w:rsidRDefault="00F529EF" w:rsidP="00B1655E">
            <w:pPr>
              <w:pStyle w:val="Default"/>
              <w:ind w:firstLine="426"/>
              <w:jc w:val="both"/>
              <w:rPr>
                <w:b/>
                <w:bCs/>
              </w:rPr>
            </w:pPr>
            <w:r w:rsidRPr="00913505">
              <w:rPr>
                <w:b/>
                <w:bCs/>
              </w:rPr>
              <w:t>Что необходимо сделать</w:t>
            </w:r>
          </w:p>
        </w:tc>
      </w:tr>
      <w:tr w:rsidR="00F529EF" w:rsidRPr="00930801" w:rsidTr="00B1655E">
        <w:tc>
          <w:tcPr>
            <w:tcW w:w="4928" w:type="dxa"/>
          </w:tcPr>
          <w:p w:rsidR="00F529EF" w:rsidRPr="00913505" w:rsidRDefault="00F529EF" w:rsidP="00B1655E">
            <w:pPr>
              <w:pStyle w:val="Default"/>
              <w:ind w:firstLine="426"/>
              <w:rPr>
                <w:bCs/>
              </w:rPr>
            </w:pPr>
            <w:r w:rsidRPr="00913505">
              <w:rPr>
                <w:bCs/>
              </w:rPr>
              <w:t>Соблюдены санитарно-гигиенические нормы образовательного процесса, санитарно-бытовые условия, пожарная и электробезопасность, требования охраны труда.</w:t>
            </w:r>
          </w:p>
          <w:p w:rsidR="00F529EF" w:rsidRPr="00913505" w:rsidRDefault="00F529EF" w:rsidP="00B1655E">
            <w:pPr>
              <w:pStyle w:val="Default"/>
              <w:ind w:firstLine="426"/>
              <w:rPr>
                <w:bCs/>
              </w:rPr>
            </w:pPr>
            <w:r w:rsidRPr="00913505">
              <w:rPr>
                <w:bCs/>
              </w:rPr>
              <w:t xml:space="preserve"> Материально-техническая база </w:t>
            </w:r>
            <w:proofErr w:type="gramStart"/>
            <w:r w:rsidRPr="00913505">
              <w:rPr>
                <w:bCs/>
              </w:rPr>
              <w:t>соответствует  требованиям</w:t>
            </w:r>
            <w:proofErr w:type="gramEnd"/>
            <w:r w:rsidRPr="00913505">
              <w:rPr>
                <w:bCs/>
              </w:rPr>
              <w:t xml:space="preserve"> безопасности к организации образовательного процесса.</w:t>
            </w:r>
          </w:p>
          <w:p w:rsidR="00F529EF" w:rsidRPr="00913505" w:rsidRDefault="00F529EF" w:rsidP="00B1655E">
            <w:pPr>
              <w:pStyle w:val="Default"/>
              <w:ind w:firstLine="426"/>
              <w:rPr>
                <w:bCs/>
              </w:rPr>
            </w:pPr>
            <w:r w:rsidRPr="00913505">
              <w:rPr>
                <w:bCs/>
              </w:rPr>
              <w:t>Материально-техническая база обеспечивает соблюдение требований к социально-бытовым условиям.</w:t>
            </w:r>
          </w:p>
          <w:p w:rsidR="00F529EF" w:rsidRPr="00913505" w:rsidRDefault="00F529EF" w:rsidP="00B1655E">
            <w:pPr>
              <w:pStyle w:val="Default"/>
              <w:ind w:firstLine="426"/>
              <w:rPr>
                <w:bCs/>
              </w:rPr>
            </w:pPr>
            <w:r w:rsidRPr="00913505">
              <w:rPr>
                <w:bCs/>
              </w:rPr>
              <w:t>Учебные кабинеты оснащены учебным оборудованием в соответств</w:t>
            </w:r>
            <w:r w:rsidR="00335C18">
              <w:rPr>
                <w:bCs/>
              </w:rPr>
              <w:t>ии с требованиями ФГОС ООО на 78</w:t>
            </w:r>
            <w:r w:rsidRPr="00913505">
              <w:rPr>
                <w:bCs/>
              </w:rPr>
              <w:t>%.</w:t>
            </w:r>
          </w:p>
          <w:p w:rsidR="00F529EF" w:rsidRPr="00913505" w:rsidRDefault="00F529EF" w:rsidP="00B1655E">
            <w:pPr>
              <w:pStyle w:val="Default"/>
              <w:ind w:firstLine="426"/>
              <w:rPr>
                <w:bCs/>
              </w:rPr>
            </w:pPr>
            <w:r w:rsidRPr="00913505">
              <w:rPr>
                <w:bCs/>
              </w:rPr>
              <w:t xml:space="preserve">Учебные кабинеты оснащены учебно-наглядными </w:t>
            </w:r>
            <w:proofErr w:type="gramStart"/>
            <w:r w:rsidRPr="00913505">
              <w:rPr>
                <w:bCs/>
              </w:rPr>
              <w:t>пособиями  и</w:t>
            </w:r>
            <w:proofErr w:type="gramEnd"/>
            <w:r w:rsidRPr="00913505">
              <w:rPr>
                <w:bCs/>
              </w:rPr>
              <w:t xml:space="preserve"> электронными образовательными ресурсами на 97,6 %.</w:t>
            </w:r>
          </w:p>
          <w:p w:rsidR="00F529EF" w:rsidRPr="00913505" w:rsidRDefault="00F529EF" w:rsidP="00B1655E">
            <w:pPr>
              <w:pStyle w:val="Default"/>
              <w:ind w:firstLine="426"/>
              <w:rPr>
                <w:bCs/>
              </w:rPr>
            </w:pPr>
            <w:r w:rsidRPr="00913505">
              <w:rPr>
                <w:bCs/>
              </w:rPr>
              <w:t>Обеспечен контролируемый доступ участников образовательного процесса к информационным образовательным ресурсам в сети Интернет.</w:t>
            </w:r>
          </w:p>
          <w:p w:rsidR="00F529EF" w:rsidRPr="00913505" w:rsidRDefault="00F529EF" w:rsidP="00B1655E">
            <w:pPr>
              <w:pStyle w:val="Default"/>
              <w:ind w:firstLine="426"/>
              <w:rPr>
                <w:bCs/>
              </w:rPr>
            </w:pPr>
            <w:r w:rsidRPr="00913505">
              <w:rPr>
                <w:bCs/>
              </w:rPr>
              <w:t xml:space="preserve">Проведен анализ фонда школьной библиотеки – библиотечный фонд ОУ на </w:t>
            </w:r>
            <w:r w:rsidRPr="00913505">
              <w:rPr>
                <w:bCs/>
              </w:rPr>
              <w:lastRenderedPageBreak/>
              <w:t>100% укомплектован печатными и электронными образовательными информационными ресурсами, необходимыми для организации обучения в 5-х классах.</w:t>
            </w:r>
          </w:p>
        </w:tc>
        <w:tc>
          <w:tcPr>
            <w:tcW w:w="4819" w:type="dxa"/>
          </w:tcPr>
          <w:p w:rsidR="00F529EF" w:rsidRPr="00913505" w:rsidRDefault="00F529EF" w:rsidP="00B1655E">
            <w:pPr>
              <w:pStyle w:val="Default"/>
              <w:ind w:firstLine="426"/>
              <w:rPr>
                <w:bCs/>
              </w:rPr>
            </w:pPr>
            <w:r w:rsidRPr="00913505">
              <w:rPr>
                <w:bCs/>
              </w:rPr>
              <w:lastRenderedPageBreak/>
              <w:t>Обеспечить учащихся автоматизированными рабочими местами: приобрести мобильный класс для каждого учебного кабинета, где планируются занятия в рамках введения ФГОС ООО.</w:t>
            </w:r>
          </w:p>
          <w:p w:rsidR="00F529EF" w:rsidRPr="00913505" w:rsidRDefault="00F529EF" w:rsidP="00B1655E">
            <w:pPr>
              <w:pStyle w:val="Default"/>
              <w:ind w:firstLine="426"/>
              <w:jc w:val="both"/>
              <w:rPr>
                <w:bCs/>
              </w:rPr>
            </w:pPr>
            <w:r w:rsidRPr="00913505">
              <w:rPr>
                <w:bCs/>
              </w:rPr>
              <w:t>Подготовить помещения для занятий учебно-исследовательской и проектной деятельностью, моделированием и техническим творчеством (отдельные кабинеты).</w:t>
            </w:r>
          </w:p>
          <w:p w:rsidR="00F529EF" w:rsidRPr="00913505" w:rsidRDefault="00F529EF" w:rsidP="00B1655E">
            <w:pPr>
              <w:pStyle w:val="Default"/>
              <w:ind w:firstLine="426"/>
              <w:jc w:val="both"/>
              <w:rPr>
                <w:bCs/>
              </w:rPr>
            </w:pPr>
            <w:r w:rsidRPr="00913505">
              <w:rPr>
                <w:bCs/>
              </w:rPr>
              <w:t>Оборудовать рабочее место учителя: приобрести компьютер, интерактивную доску, мультимедиа проектор для кабинетов технологии, английского языка.</w:t>
            </w:r>
          </w:p>
          <w:p w:rsidR="00F529EF" w:rsidRPr="00913505" w:rsidRDefault="00F529EF" w:rsidP="00B1655E">
            <w:pPr>
              <w:pStyle w:val="Default"/>
              <w:ind w:firstLine="426"/>
              <w:jc w:val="both"/>
              <w:rPr>
                <w:bCs/>
              </w:rPr>
            </w:pPr>
            <w:r w:rsidRPr="00913505">
              <w:rPr>
                <w:bCs/>
              </w:rPr>
              <w:t>Улучшить материально-техническую базу всех кабинетов.</w:t>
            </w:r>
          </w:p>
          <w:p w:rsidR="00F529EF" w:rsidRPr="00913505" w:rsidRDefault="00F529EF" w:rsidP="00B1655E">
            <w:pPr>
              <w:pStyle w:val="Default"/>
              <w:ind w:firstLine="426"/>
              <w:jc w:val="both"/>
              <w:rPr>
                <w:bCs/>
              </w:rPr>
            </w:pPr>
            <w:r w:rsidRPr="00913505">
              <w:rPr>
                <w:bCs/>
              </w:rPr>
              <w:t xml:space="preserve">Продолжать пополнять фонд школьной библиотеки методическими пособиями, учебными пособиями в соответствии с ФГОС: приобрести электронные образовательные ресурсы; приобрести </w:t>
            </w:r>
            <w:proofErr w:type="gramStart"/>
            <w:r w:rsidRPr="00913505">
              <w:rPr>
                <w:bCs/>
              </w:rPr>
              <w:t>литературу  для</w:t>
            </w:r>
            <w:proofErr w:type="gramEnd"/>
            <w:r w:rsidRPr="00913505">
              <w:rPr>
                <w:bCs/>
              </w:rPr>
              <w:t xml:space="preserve"> самостоятельной работы и чтения учащихся по предметам</w:t>
            </w:r>
          </w:p>
        </w:tc>
      </w:tr>
    </w:tbl>
    <w:p w:rsidR="00F529EF" w:rsidRDefault="00F529EF" w:rsidP="00F529EF">
      <w:pPr>
        <w:pStyle w:val="Default"/>
        <w:ind w:firstLine="426"/>
        <w:jc w:val="both"/>
        <w:rPr>
          <w:bCs/>
        </w:rPr>
      </w:pPr>
    </w:p>
    <w:p w:rsidR="00F529EF" w:rsidRDefault="00F529EF" w:rsidP="00F529EF">
      <w:pPr>
        <w:pStyle w:val="Default"/>
        <w:ind w:firstLine="426"/>
        <w:jc w:val="both"/>
        <w:rPr>
          <w:bCs/>
        </w:rPr>
      </w:pPr>
    </w:p>
    <w:p w:rsidR="00F529EF" w:rsidRPr="00D40FB2" w:rsidRDefault="00F529EF" w:rsidP="00F529EF">
      <w:pPr>
        <w:pStyle w:val="1"/>
        <w:spacing w:before="120" w:after="120" w:line="240" w:lineRule="auto"/>
        <w:ind w:left="720"/>
        <w:rPr>
          <w:b w:val="0"/>
          <w:bCs w:val="0"/>
        </w:rPr>
      </w:pPr>
      <w:bookmarkStart w:id="13" w:name="_Toc410654083"/>
      <w:bookmarkStart w:id="14" w:name="_Toc409691740"/>
      <w:bookmarkStart w:id="15" w:name="_Toc414553290"/>
      <w:bookmarkStart w:id="16" w:name="_Toc446403850"/>
      <w:r w:rsidRPr="00D40FB2">
        <w:rPr>
          <w:b w:val="0"/>
          <w:bCs w:val="0"/>
          <w:caps w:val="0"/>
        </w:rPr>
        <w:t>Информационно-методические условия реализации основной</w:t>
      </w:r>
      <w:bookmarkStart w:id="17" w:name="_Toc410654084"/>
      <w:bookmarkEnd w:id="13"/>
      <w:r w:rsidRPr="00D40FB2">
        <w:rPr>
          <w:b w:val="0"/>
          <w:bCs w:val="0"/>
          <w:caps w:val="0"/>
        </w:rPr>
        <w:t xml:space="preserve"> образовательной программы начального общего образования</w:t>
      </w:r>
      <w:bookmarkEnd w:id="14"/>
      <w:bookmarkEnd w:id="15"/>
      <w:bookmarkEnd w:id="16"/>
      <w:bookmarkEnd w:id="17"/>
    </w:p>
    <w:p w:rsidR="00F529EF" w:rsidRPr="00913505" w:rsidRDefault="00F529EF" w:rsidP="00F529EF">
      <w:pPr>
        <w:pStyle w:val="Default"/>
        <w:ind w:firstLine="426"/>
        <w:jc w:val="both"/>
        <w:rPr>
          <w:bCs/>
        </w:rPr>
      </w:pPr>
      <w:r w:rsidRPr="00913505">
        <w:rPr>
          <w:bCs/>
        </w:rPr>
        <w:t xml:space="preserve">Под </w:t>
      </w:r>
      <w:r w:rsidRPr="00913505">
        <w:rPr>
          <w:b/>
          <w:bCs/>
        </w:rPr>
        <w:t xml:space="preserve">информационно-образовательной средой </w:t>
      </w:r>
      <w:r w:rsidRPr="00913505">
        <w:rPr>
          <w:bCs/>
        </w:rPr>
        <w:t>(ИОС)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F529EF" w:rsidRPr="00913505" w:rsidRDefault="00F529EF" w:rsidP="00F529EF">
      <w:pPr>
        <w:pStyle w:val="Default"/>
        <w:ind w:firstLine="426"/>
        <w:jc w:val="both"/>
        <w:rPr>
          <w:bCs/>
        </w:rPr>
      </w:pPr>
      <w:r w:rsidRPr="00913505">
        <w:rPr>
          <w:bCs/>
          <w:iCs/>
        </w:rPr>
        <w:t xml:space="preserve">Создаваемая в </w:t>
      </w:r>
      <w:r>
        <w:rPr>
          <w:bCs/>
          <w:iCs/>
        </w:rPr>
        <w:t xml:space="preserve">общеобразовательном учреждении </w:t>
      </w:r>
      <w:r w:rsidRPr="00913505">
        <w:rPr>
          <w:bCs/>
          <w:iCs/>
        </w:rPr>
        <w:t>ИОС строится в соответствии со следующей иерархией: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единая информационно-образовательная среда страны;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единая информационно-образовательная среда региона;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информационно-образовательная среда</w:t>
      </w:r>
      <w:r>
        <w:rPr>
          <w:bCs/>
        </w:rPr>
        <w:t xml:space="preserve"> общеобразовательного учреждения</w:t>
      </w:r>
      <w:r w:rsidRPr="00913505">
        <w:rPr>
          <w:bCs/>
        </w:rPr>
        <w:t>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предметная информационно-образовательная среда;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информационно-образовательная среда УМК;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информационно-образовательная среда компонентов УМК;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информационно-образовательная среда элементов УМК.</w:t>
      </w:r>
    </w:p>
    <w:p w:rsidR="00F529EF" w:rsidRPr="00913505" w:rsidRDefault="00F529EF" w:rsidP="00F529EF">
      <w:pPr>
        <w:pStyle w:val="Default"/>
        <w:ind w:firstLine="426"/>
        <w:jc w:val="both"/>
        <w:rPr>
          <w:bCs/>
        </w:rPr>
      </w:pPr>
      <w:r w:rsidRPr="00913505">
        <w:rPr>
          <w:bCs/>
          <w:iCs/>
        </w:rPr>
        <w:t>Основными элементами ИОС являются: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информационно-образовательные ресурсы в виде печатной продукции;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информационно-образовательные ресурсы на сменных оптических носителях;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информационно-образовательные ресурсы сети Интернет;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вычислительная и информационно-телекоммуникационная инфраструктура;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(делопроизводство, кадры и т. д.).</w:t>
      </w:r>
    </w:p>
    <w:p w:rsidR="00F529EF" w:rsidRPr="00913505" w:rsidRDefault="00F529EF" w:rsidP="00F529EF">
      <w:pPr>
        <w:pStyle w:val="Default"/>
        <w:ind w:firstLine="426"/>
        <w:jc w:val="both"/>
        <w:rPr>
          <w:bCs/>
        </w:rPr>
      </w:pPr>
      <w:r w:rsidRPr="00913505">
        <w:rPr>
          <w:bCs/>
          <w:iCs/>
        </w:rPr>
        <w:t xml:space="preserve">Необходимое для использования ИКТ </w:t>
      </w:r>
      <w:proofErr w:type="gramStart"/>
      <w:r w:rsidRPr="00913505">
        <w:rPr>
          <w:bCs/>
          <w:iCs/>
        </w:rPr>
        <w:t>оборудование</w:t>
      </w:r>
      <w:r w:rsidRPr="00913505">
        <w:rPr>
          <w:bCs/>
        </w:rPr>
        <w:t>  отвечает</w:t>
      </w:r>
      <w:proofErr w:type="gramEnd"/>
      <w:r w:rsidRPr="00913505">
        <w:rPr>
          <w:bCs/>
        </w:rPr>
        <w:t xml:space="preserve"> современным требованиям и обеспечива</w:t>
      </w:r>
      <w:r>
        <w:rPr>
          <w:bCs/>
        </w:rPr>
        <w:t>ет</w:t>
      </w:r>
      <w:r w:rsidRPr="00913505">
        <w:rPr>
          <w:bCs/>
        </w:rPr>
        <w:t xml:space="preserve"> использование ИКТ: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в учебной деятельности;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во внеурочной деятельности;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в исследовательской и проектной деятельности;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при измерении, контроле и оценке результатов образования;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</w:t>
      </w:r>
      <w:r>
        <w:rPr>
          <w:bCs/>
        </w:rPr>
        <w:t xml:space="preserve">общеобразовательного учреждения </w:t>
      </w:r>
      <w:r w:rsidRPr="00913505">
        <w:rPr>
          <w:bCs/>
        </w:rPr>
        <w:t>с другими организациями социальной сферы и органами управления.</w:t>
      </w:r>
    </w:p>
    <w:p w:rsidR="00F529EF" w:rsidRPr="00913505" w:rsidRDefault="00F529EF" w:rsidP="00F529EF">
      <w:pPr>
        <w:pStyle w:val="Default"/>
        <w:ind w:firstLine="426"/>
        <w:jc w:val="both"/>
        <w:rPr>
          <w:bCs/>
        </w:rPr>
      </w:pPr>
      <w:r w:rsidRPr="00913505">
        <w:rPr>
          <w:bCs/>
          <w:iCs/>
        </w:rPr>
        <w:t>Учебно-методическое и информационное оснащение образовательного процесса</w:t>
      </w:r>
      <w:r w:rsidRPr="00913505">
        <w:rPr>
          <w:bCs/>
        </w:rPr>
        <w:t xml:space="preserve"> обеспечивает возможность: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lastRenderedPageBreak/>
        <w:t>реализации индивидуальных образовательных планов учащихся, осуществления их самостоятельной образовательной деятельности;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 xml:space="preserve">записи и обработки изображения </w:t>
      </w:r>
      <w:r w:rsidRPr="00AD7B01">
        <w:rPr>
          <w:bCs/>
        </w:rPr>
        <w:t>и звука при фиксации явлений в природе и обществе, хода образовательного</w:t>
      </w:r>
      <w:r w:rsidRPr="00913505">
        <w:rPr>
          <w:bCs/>
        </w:rPr>
        <w:t xml:space="preserve"> процесса; переноса информации с нецифровых носителей в цифровую среду (оцифровка, сканирование);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</w:t>
      </w:r>
      <w:r>
        <w:rPr>
          <w:bCs/>
        </w:rPr>
        <w:t xml:space="preserve"> </w:t>
      </w:r>
      <w:r w:rsidRPr="00913505">
        <w:rPr>
          <w:bCs/>
        </w:rPr>
        <w:t>сообщений;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выступления с аудио-, видео- и графическим экранным сопровождением;</w:t>
      </w:r>
    </w:p>
    <w:p w:rsidR="00F529EF" w:rsidRPr="00AD7B01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AD7B01">
        <w:rPr>
          <w:bCs/>
        </w:rPr>
        <w:t>выво</w:t>
      </w:r>
      <w:r>
        <w:rPr>
          <w:bCs/>
        </w:rPr>
        <w:t>да информации на бумагу и т. п.;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гипермедиа</w:t>
      </w:r>
      <w:r>
        <w:rPr>
          <w:bCs/>
        </w:rPr>
        <w:t xml:space="preserve"> </w:t>
      </w:r>
      <w:r w:rsidRPr="00913505">
        <w:rPr>
          <w:bCs/>
        </w:rPr>
        <w:t>сообщений в информационной среде образовательной организации;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поиска и получения информации;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вещания (</w:t>
      </w:r>
      <w:proofErr w:type="spellStart"/>
      <w:r w:rsidRPr="00913505">
        <w:rPr>
          <w:bCs/>
        </w:rPr>
        <w:t>подкастинга</w:t>
      </w:r>
      <w:proofErr w:type="spellEnd"/>
      <w:r w:rsidRPr="00913505">
        <w:rPr>
          <w:bCs/>
        </w:rPr>
        <w:t>), использования носимых аудио</w:t>
      </w:r>
      <w:r>
        <w:rPr>
          <w:bCs/>
        </w:rPr>
        <w:t>-</w:t>
      </w:r>
      <w:r w:rsidRPr="00913505">
        <w:rPr>
          <w:bCs/>
        </w:rPr>
        <w:t>видео</w:t>
      </w:r>
      <w:r>
        <w:rPr>
          <w:bCs/>
        </w:rPr>
        <w:t xml:space="preserve"> </w:t>
      </w:r>
      <w:r w:rsidRPr="00913505">
        <w:rPr>
          <w:bCs/>
        </w:rPr>
        <w:t>устройств для учебной деятельности на уроке и вне урока;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создания, заполнения и анализа баз данных, в том числе определителей; их наглядного представления;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 xml:space="preserve">включения </w:t>
      </w:r>
      <w:r>
        <w:rPr>
          <w:bCs/>
        </w:rPr>
        <w:t>учащихся</w:t>
      </w:r>
      <w:r w:rsidRPr="00913505">
        <w:rPr>
          <w:bCs/>
        </w:rPr>
        <w:t xml:space="preserve">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</w:t>
      </w:r>
      <w:r w:rsidRPr="00913505">
        <w:rPr>
          <w:bCs/>
        </w:rPr>
        <w:lastRenderedPageBreak/>
        <w:t>технологиях ведения дома, информационных и коммуникационных технологиях);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 xml:space="preserve">размещения продуктов познавательной, учебно-исследовательской и проектной деятельности </w:t>
      </w:r>
      <w:r>
        <w:rPr>
          <w:bCs/>
        </w:rPr>
        <w:t>учащихся</w:t>
      </w:r>
      <w:r w:rsidRPr="00913505">
        <w:rPr>
          <w:bCs/>
        </w:rPr>
        <w:t xml:space="preserve"> в информационно-образовательной среде образовательной организации;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</w:t>
      </w:r>
      <w:r>
        <w:rPr>
          <w:bCs/>
        </w:rPr>
        <w:t xml:space="preserve"> </w:t>
      </w:r>
      <w:r w:rsidRPr="00913505">
        <w:rPr>
          <w:bCs/>
        </w:rPr>
        <w:t xml:space="preserve">ресурсов на электронных носителях, множительной технике для тиражирования учебных и методических </w:t>
      </w:r>
      <w:proofErr w:type="spellStart"/>
      <w:r w:rsidRPr="00913505">
        <w:rPr>
          <w:bCs/>
        </w:rPr>
        <w:t>тексто</w:t>
      </w:r>
      <w:proofErr w:type="spellEnd"/>
      <w:r w:rsidRPr="00913505">
        <w:rPr>
          <w:bCs/>
        </w:rPr>
        <w:t>-графических и аудио</w:t>
      </w:r>
      <w:r>
        <w:rPr>
          <w:bCs/>
        </w:rPr>
        <w:t>-</w:t>
      </w:r>
      <w:r w:rsidRPr="00913505">
        <w:rPr>
          <w:bCs/>
        </w:rPr>
        <w:t xml:space="preserve">видеоматериалов, результатов творческой, научно-исследовательской и проектной деятельности </w:t>
      </w:r>
      <w:r>
        <w:rPr>
          <w:bCs/>
        </w:rPr>
        <w:t>учащихся</w:t>
      </w:r>
      <w:r w:rsidRPr="00913505">
        <w:rPr>
          <w:bCs/>
        </w:rPr>
        <w:t>;</w:t>
      </w:r>
    </w:p>
    <w:p w:rsidR="00F529EF" w:rsidRPr="00913505" w:rsidRDefault="00F529EF" w:rsidP="00F529EF">
      <w:pPr>
        <w:pStyle w:val="Default"/>
        <w:numPr>
          <w:ilvl w:val="0"/>
          <w:numId w:val="6"/>
        </w:numPr>
        <w:jc w:val="both"/>
        <w:rPr>
          <w:bCs/>
        </w:rPr>
      </w:pPr>
      <w:r w:rsidRPr="00913505">
        <w:rPr>
          <w:bCs/>
        </w:rPr>
        <w:t xml:space="preserve">проведения массовых мероприятий, собраний, представлений; досуга и общения </w:t>
      </w:r>
      <w:r>
        <w:rPr>
          <w:bCs/>
        </w:rPr>
        <w:t>учащихся</w:t>
      </w:r>
      <w:r w:rsidRPr="00913505">
        <w:rPr>
          <w:bCs/>
        </w:rPr>
        <w:t xml:space="preserve">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</w:t>
      </w:r>
      <w:r>
        <w:rPr>
          <w:bCs/>
        </w:rPr>
        <w:t xml:space="preserve"> </w:t>
      </w:r>
      <w:r w:rsidRPr="00913505">
        <w:rPr>
          <w:bCs/>
        </w:rPr>
        <w:t>сопровождением;</w:t>
      </w:r>
    </w:p>
    <w:p w:rsidR="00F529EF" w:rsidRPr="00913505" w:rsidRDefault="00335C18" w:rsidP="00F529EF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выпуска</w:t>
      </w:r>
      <w:r w:rsidR="00F529EF" w:rsidRPr="00913505">
        <w:rPr>
          <w:bCs/>
        </w:rPr>
        <w:t xml:space="preserve"> печатных изданий</w:t>
      </w:r>
      <w:r>
        <w:rPr>
          <w:bCs/>
        </w:rPr>
        <w:t xml:space="preserve"> учащихся и работников гимназии</w:t>
      </w:r>
      <w:bookmarkStart w:id="18" w:name="_GoBack"/>
      <w:bookmarkEnd w:id="18"/>
    </w:p>
    <w:p w:rsidR="00F529EF" w:rsidRPr="00913505" w:rsidRDefault="00F529EF" w:rsidP="00F529EF">
      <w:pPr>
        <w:pStyle w:val="Default"/>
        <w:ind w:firstLine="426"/>
        <w:jc w:val="both"/>
        <w:rPr>
          <w:bCs/>
        </w:rPr>
      </w:pPr>
      <w:r w:rsidRPr="00913505">
        <w:rPr>
          <w:bCs/>
        </w:rPr>
        <w:t>Все указанные виды деятельности обеспечиваются расходными материалами.</w:t>
      </w:r>
    </w:p>
    <w:p w:rsidR="00F529EF" w:rsidRDefault="00F529EF" w:rsidP="00F529EF">
      <w:pPr>
        <w:pStyle w:val="Default"/>
        <w:ind w:firstLine="284"/>
        <w:jc w:val="both"/>
        <w:rPr>
          <w:bCs/>
        </w:rPr>
      </w:pPr>
    </w:p>
    <w:p w:rsidR="00F529EF" w:rsidRPr="00004803" w:rsidRDefault="00F529EF" w:rsidP="00F529EF">
      <w:pPr>
        <w:pStyle w:val="Default"/>
        <w:ind w:firstLine="284"/>
        <w:rPr>
          <w:bCs/>
        </w:rPr>
      </w:pPr>
      <w:r w:rsidRPr="00004803">
        <w:rPr>
          <w:b/>
          <w:bCs/>
        </w:rPr>
        <w:t>Технические средства:</w:t>
      </w:r>
      <w:r w:rsidRPr="00004803">
        <w:rPr>
          <w:bCs/>
        </w:rPr>
        <w:t> 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</w:p>
    <w:p w:rsidR="00F529EF" w:rsidRPr="00004803" w:rsidRDefault="00F529EF" w:rsidP="00F529EF">
      <w:pPr>
        <w:pStyle w:val="Default"/>
        <w:ind w:firstLine="284"/>
        <w:rPr>
          <w:bCs/>
        </w:rPr>
      </w:pPr>
      <w:r w:rsidRPr="00004803">
        <w:rPr>
          <w:b/>
          <w:bCs/>
        </w:rPr>
        <w:t>Программные инструменты:</w:t>
      </w:r>
      <w:r w:rsidRPr="00004803">
        <w:rPr>
          <w:bCs/>
        </w:rPr>
        <w:t xml:space="preserve"> операционные системы и служебные инструменты; орфографический корректор для текстов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ГИС; редактор представления </w:t>
      </w:r>
      <w:proofErr w:type="spellStart"/>
      <w:r w:rsidRPr="00004803">
        <w:rPr>
          <w:bCs/>
        </w:rPr>
        <w:t>временнóй</w:t>
      </w:r>
      <w:proofErr w:type="spellEnd"/>
      <w:r w:rsidRPr="00004803">
        <w:rPr>
          <w:bCs/>
        </w:rPr>
        <w:t xml:space="preserve">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</w:t>
      </w:r>
      <w:proofErr w:type="spellStart"/>
      <w:r w:rsidRPr="00004803">
        <w:rPr>
          <w:bCs/>
        </w:rPr>
        <w:t>лайн</w:t>
      </w:r>
      <w:proofErr w:type="spellEnd"/>
      <w:r w:rsidRPr="00004803">
        <w:rPr>
          <w:bCs/>
        </w:rPr>
        <w:t xml:space="preserve"> и оф-</w:t>
      </w:r>
      <w:proofErr w:type="spellStart"/>
      <w:r w:rsidRPr="00004803">
        <w:rPr>
          <w:bCs/>
        </w:rPr>
        <w:t>лайн</w:t>
      </w:r>
      <w:proofErr w:type="spellEnd"/>
      <w:r w:rsidRPr="00004803">
        <w:rPr>
          <w:bCs/>
        </w:rPr>
        <w:t xml:space="preserve"> сетевого взаимодействия; среда для интернет-публикаций; редактор интернет-сайтов; редактор для совместного удаленного редактирования сообщений.</w:t>
      </w:r>
    </w:p>
    <w:p w:rsidR="00F529EF" w:rsidRPr="00004803" w:rsidRDefault="00F529EF" w:rsidP="00F529EF">
      <w:pPr>
        <w:pStyle w:val="Default"/>
        <w:ind w:firstLine="284"/>
        <w:rPr>
          <w:bCs/>
        </w:rPr>
      </w:pPr>
      <w:r w:rsidRPr="00004803">
        <w:rPr>
          <w:b/>
          <w:bCs/>
        </w:rPr>
        <w:t>Обеспечение технической, методической и организационной поддержки: </w:t>
      </w:r>
      <w:r w:rsidRPr="00004803">
        <w:rPr>
          <w:bCs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ИКТ-</w:t>
      </w:r>
      <w:r w:rsidRPr="00004803">
        <w:rPr>
          <w:bCs/>
        </w:rPr>
        <w:lastRenderedPageBreak/>
        <w:t>компетентности работников образовательной организации (индивидуальных программ для каждого работника).</w:t>
      </w:r>
    </w:p>
    <w:p w:rsidR="00F529EF" w:rsidRPr="00004803" w:rsidRDefault="00F529EF" w:rsidP="00F529EF">
      <w:pPr>
        <w:pStyle w:val="Default"/>
        <w:ind w:firstLine="284"/>
        <w:rPr>
          <w:bCs/>
        </w:rPr>
      </w:pPr>
      <w:r w:rsidRPr="00004803">
        <w:rPr>
          <w:b/>
          <w:bCs/>
        </w:rPr>
        <w:t>Отображение образовательного процесса в информационной среде: </w:t>
      </w:r>
      <w:r w:rsidRPr="00004803">
        <w:rPr>
          <w:bCs/>
        </w:rPr>
        <w:t xml:space="preserve">размещаются домашние задания (текстовая формулировка, видеофильм для анализа, географическая карта); результаты выполнения аттестационных работ </w:t>
      </w:r>
      <w:r>
        <w:rPr>
          <w:bCs/>
        </w:rPr>
        <w:t>учащихся</w:t>
      </w:r>
      <w:r w:rsidRPr="00004803">
        <w:rPr>
          <w:bCs/>
        </w:rPr>
        <w:t xml:space="preserve">; творческие работы учителей и </w:t>
      </w:r>
      <w:r>
        <w:rPr>
          <w:bCs/>
        </w:rPr>
        <w:t>учащихся</w:t>
      </w:r>
      <w:r w:rsidRPr="00004803">
        <w:rPr>
          <w:bCs/>
        </w:rPr>
        <w:t>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</w:t>
      </w:r>
      <w:r>
        <w:rPr>
          <w:bCs/>
        </w:rPr>
        <w:t xml:space="preserve"> </w:t>
      </w:r>
      <w:r w:rsidRPr="00004803">
        <w:rPr>
          <w:bCs/>
        </w:rPr>
        <w:t>коллекция).</w:t>
      </w:r>
    </w:p>
    <w:p w:rsidR="00F529EF" w:rsidRPr="00004803" w:rsidRDefault="00F529EF" w:rsidP="00F529EF">
      <w:pPr>
        <w:pStyle w:val="Default"/>
        <w:ind w:firstLine="284"/>
        <w:rPr>
          <w:bCs/>
        </w:rPr>
      </w:pPr>
      <w:r w:rsidRPr="00004803">
        <w:rPr>
          <w:b/>
          <w:bCs/>
        </w:rPr>
        <w:t>Компоненты на бумажных носителях: </w:t>
      </w:r>
      <w:r w:rsidRPr="00004803">
        <w:rPr>
          <w:bCs/>
        </w:rPr>
        <w:t>учебники (органайзеры); рабочие тетради (тетради-тренажеры).</w:t>
      </w:r>
    </w:p>
    <w:p w:rsidR="00F529EF" w:rsidRPr="00004803" w:rsidRDefault="00F529EF" w:rsidP="00F529EF">
      <w:pPr>
        <w:pStyle w:val="Default"/>
        <w:ind w:firstLine="284"/>
        <w:rPr>
          <w:bCs/>
        </w:rPr>
      </w:pPr>
      <w:r w:rsidRPr="00004803">
        <w:rPr>
          <w:b/>
          <w:bCs/>
        </w:rPr>
        <w:t>Компоненты на CD и DVD: </w:t>
      </w:r>
      <w:r w:rsidRPr="00004803">
        <w:rPr>
          <w:bCs/>
        </w:rPr>
        <w:t>электронные приложения к учебникам; электронные наглядные пособия; электронные тренажеры; электронные практикумы.</w:t>
      </w:r>
    </w:p>
    <w:p w:rsidR="00F529EF" w:rsidRPr="00004803" w:rsidRDefault="00F529EF" w:rsidP="00F529EF">
      <w:pPr>
        <w:pStyle w:val="Default"/>
        <w:ind w:firstLine="284"/>
        <w:rPr>
          <w:bCs/>
        </w:rPr>
      </w:pPr>
      <w:r w:rsidRPr="00004803">
        <w:rPr>
          <w:bCs/>
        </w:rPr>
        <w:t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ФГОС ООО.</w:t>
      </w:r>
    </w:p>
    <w:p w:rsidR="00F529EF" w:rsidRDefault="00F529EF" w:rsidP="00F529EF">
      <w:pPr>
        <w:pStyle w:val="Default"/>
        <w:ind w:firstLine="284"/>
        <w:jc w:val="both"/>
        <w:rPr>
          <w:bCs/>
        </w:rPr>
      </w:pPr>
    </w:p>
    <w:p w:rsidR="00F529EF" w:rsidRPr="00D40FB2" w:rsidRDefault="00F529EF" w:rsidP="00F529EF">
      <w:pPr>
        <w:pStyle w:val="1"/>
        <w:spacing w:before="120" w:after="120" w:line="240" w:lineRule="auto"/>
        <w:ind w:left="720"/>
        <w:rPr>
          <w:rFonts w:eastAsia="Times New Roman"/>
          <w:b w:val="0"/>
          <w:bCs w:val="0"/>
          <w:noProof/>
        </w:rPr>
      </w:pPr>
      <w:bookmarkStart w:id="19" w:name="_Toc446403851"/>
      <w:bookmarkStart w:id="20" w:name="_Toc414553292"/>
      <w:r w:rsidRPr="00D40FB2">
        <w:rPr>
          <w:rFonts w:eastAsia="Times New Roman"/>
          <w:b w:val="0"/>
          <w:bCs w:val="0"/>
          <w:caps w:val="0"/>
          <w:noProof/>
        </w:rPr>
        <w:t>Механизмы достижения целевых ориентиров в системе условий</w:t>
      </w:r>
      <w:bookmarkEnd w:id="19"/>
    </w:p>
    <w:p w:rsidR="00F529EF" w:rsidRPr="006E72BD" w:rsidRDefault="00F529EF" w:rsidP="00F529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72BD">
        <w:rPr>
          <w:rFonts w:ascii="Times New Roman" w:hAnsi="Times New Roman"/>
          <w:sz w:val="24"/>
          <w:szCs w:val="24"/>
        </w:rPr>
        <w:t xml:space="preserve">Определяя в качестве главных составляющих нового качества начального общего образования уровень профессионального мастерства учительских кадров, а также улучшение условий образовательной деятельности и повышение </w:t>
      </w:r>
      <w:proofErr w:type="gramStart"/>
      <w:r w:rsidRPr="006E72BD">
        <w:rPr>
          <w:rFonts w:ascii="Times New Roman" w:hAnsi="Times New Roman"/>
          <w:sz w:val="24"/>
          <w:szCs w:val="24"/>
        </w:rPr>
        <w:t>содержательности</w:t>
      </w:r>
      <w:proofErr w:type="gramEnd"/>
      <w:r w:rsidRPr="006E72BD">
        <w:rPr>
          <w:rFonts w:ascii="Times New Roman" w:hAnsi="Times New Roman"/>
          <w:sz w:val="24"/>
          <w:szCs w:val="24"/>
        </w:rPr>
        <w:t xml:space="preserve"> реализуемой ООП НОО, механизмы достижения целевых ориентиров направлены на решение следующих задач:</w:t>
      </w:r>
    </w:p>
    <w:p w:rsidR="00F529EF" w:rsidRPr="006E72BD" w:rsidRDefault="00F529EF" w:rsidP="00F529E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2BD">
        <w:rPr>
          <w:rFonts w:ascii="Times New Roman" w:hAnsi="Times New Roman"/>
          <w:sz w:val="24"/>
          <w:szCs w:val="24"/>
        </w:rPr>
        <w:t xml:space="preserve">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</w:t>
      </w:r>
      <w:r>
        <w:rPr>
          <w:rFonts w:ascii="Times New Roman" w:hAnsi="Times New Roman"/>
          <w:sz w:val="24"/>
          <w:szCs w:val="24"/>
        </w:rPr>
        <w:t>ОУ</w:t>
      </w:r>
      <w:r w:rsidRPr="006E72BD">
        <w:rPr>
          <w:rFonts w:ascii="Times New Roman" w:hAnsi="Times New Roman"/>
          <w:sz w:val="24"/>
          <w:szCs w:val="24"/>
        </w:rPr>
        <w:t>;</w:t>
      </w:r>
    </w:p>
    <w:p w:rsidR="00F529EF" w:rsidRPr="006E72BD" w:rsidRDefault="00F529EF" w:rsidP="00F529E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2BD">
        <w:rPr>
          <w:rFonts w:ascii="Times New Roman" w:hAnsi="Times New Roman"/>
          <w:sz w:val="24"/>
          <w:szCs w:val="24"/>
        </w:rPr>
        <w:t>с</w:t>
      </w:r>
      <w:r w:rsidR="00335C18">
        <w:rPr>
          <w:rFonts w:ascii="Times New Roman" w:hAnsi="Times New Roman"/>
          <w:sz w:val="24"/>
          <w:szCs w:val="24"/>
        </w:rPr>
        <w:t>овершенствование инфраструктуры гимназии</w:t>
      </w:r>
      <w:r w:rsidRPr="006E72BD">
        <w:rPr>
          <w:rFonts w:ascii="Times New Roman" w:hAnsi="Times New Roman"/>
          <w:sz w:val="24"/>
          <w:szCs w:val="24"/>
        </w:rPr>
        <w:t xml:space="preserve"> с целью создания комфортных и безопасных условий образовательной деятельности в соответствии с требованиями СанПиН;</w:t>
      </w:r>
    </w:p>
    <w:p w:rsidR="00F529EF" w:rsidRPr="006E72BD" w:rsidRDefault="00F529EF" w:rsidP="00F529E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2BD">
        <w:rPr>
          <w:rFonts w:ascii="Times New Roman" w:hAnsi="Times New Roman"/>
          <w:sz w:val="24"/>
          <w:szCs w:val="24"/>
        </w:rPr>
        <w:t xml:space="preserve">оснащение </w:t>
      </w:r>
      <w:r w:rsidR="00335C18">
        <w:rPr>
          <w:rFonts w:ascii="Times New Roman" w:hAnsi="Times New Roman"/>
          <w:sz w:val="24"/>
          <w:szCs w:val="24"/>
        </w:rPr>
        <w:t>гимназии</w:t>
      </w:r>
      <w:r w:rsidRPr="006E72BD">
        <w:rPr>
          <w:rFonts w:ascii="Times New Roman" w:hAnsi="Times New Roman"/>
          <w:sz w:val="24"/>
          <w:szCs w:val="24"/>
        </w:rPr>
        <w:t xml:space="preserve"> современным оборудованием, обеспечение школьной </w:t>
      </w:r>
      <w:proofErr w:type="gramStart"/>
      <w:r w:rsidRPr="006E72BD">
        <w:rPr>
          <w:rFonts w:ascii="Times New Roman" w:hAnsi="Times New Roman"/>
          <w:sz w:val="24"/>
          <w:szCs w:val="24"/>
        </w:rPr>
        <w:t>библиотеки  учебниками</w:t>
      </w:r>
      <w:proofErr w:type="gramEnd"/>
      <w:r w:rsidRPr="006E72BD">
        <w:rPr>
          <w:rFonts w:ascii="Times New Roman" w:hAnsi="Times New Roman"/>
          <w:sz w:val="24"/>
          <w:szCs w:val="24"/>
        </w:rPr>
        <w:t xml:space="preserve"> (в том числе электронными) и художественной литературой для реализации ФГОС;</w:t>
      </w:r>
    </w:p>
    <w:p w:rsidR="00F529EF" w:rsidRPr="006E72BD" w:rsidRDefault="00F529EF" w:rsidP="00F529E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2BD">
        <w:rPr>
          <w:rFonts w:ascii="Times New Roman" w:hAnsi="Times New Roman"/>
          <w:sz w:val="24"/>
          <w:szCs w:val="24"/>
        </w:rPr>
        <w:t xml:space="preserve">развитие информационной образовательной среды </w:t>
      </w:r>
      <w:r w:rsidR="00335C18">
        <w:rPr>
          <w:rFonts w:ascii="Times New Roman" w:hAnsi="Times New Roman"/>
          <w:sz w:val="24"/>
          <w:szCs w:val="24"/>
        </w:rPr>
        <w:t>гимназии</w:t>
      </w:r>
      <w:r w:rsidRPr="006E72BD">
        <w:rPr>
          <w:rFonts w:ascii="Times New Roman" w:hAnsi="Times New Roman"/>
          <w:sz w:val="24"/>
          <w:szCs w:val="24"/>
        </w:rPr>
        <w:t xml:space="preserve">; </w:t>
      </w:r>
    </w:p>
    <w:p w:rsidR="00F529EF" w:rsidRPr="006E72BD" w:rsidRDefault="00F529EF" w:rsidP="00F529E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2BD">
        <w:rPr>
          <w:rFonts w:ascii="Times New Roman" w:hAnsi="Times New Roman"/>
          <w:sz w:val="24"/>
          <w:szCs w:val="24"/>
        </w:rPr>
        <w:t>создание и развитие внутренней системы оценки качества образования образовательного учреждения;</w:t>
      </w:r>
    </w:p>
    <w:p w:rsidR="00F529EF" w:rsidRPr="006E72BD" w:rsidRDefault="00F529EF" w:rsidP="00F529E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2BD">
        <w:rPr>
          <w:rFonts w:ascii="Times New Roman" w:hAnsi="Times New Roman"/>
          <w:sz w:val="24"/>
          <w:szCs w:val="24"/>
        </w:rPr>
        <w:t>создание условий для достижения выпускниками уровня начального общего образования высокого уровня готовности к обучению при получении начального общего образования и их личностного развития через обновление программ воспитания и дополнительного образования;</w:t>
      </w:r>
    </w:p>
    <w:p w:rsidR="00F529EF" w:rsidRPr="006E72BD" w:rsidRDefault="00F529EF" w:rsidP="00F529E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2BD">
        <w:rPr>
          <w:rFonts w:ascii="Times New Roman" w:hAnsi="Times New Roman"/>
          <w:sz w:val="24"/>
          <w:szCs w:val="24"/>
        </w:rPr>
        <w:t xml:space="preserve">повышение информационной открытости образования через </w:t>
      </w:r>
      <w:proofErr w:type="gramStart"/>
      <w:r w:rsidRPr="006E72BD">
        <w:rPr>
          <w:rFonts w:ascii="Times New Roman" w:hAnsi="Times New Roman"/>
          <w:sz w:val="24"/>
          <w:szCs w:val="24"/>
        </w:rPr>
        <w:t>использование  электронных</w:t>
      </w:r>
      <w:proofErr w:type="gramEnd"/>
      <w:r w:rsidRPr="006E72BD">
        <w:rPr>
          <w:rFonts w:ascii="Times New Roman" w:hAnsi="Times New Roman"/>
          <w:sz w:val="24"/>
          <w:szCs w:val="24"/>
        </w:rPr>
        <w:t xml:space="preserve"> журналов и дневников, сайта </w:t>
      </w:r>
      <w:r w:rsidR="00335C18">
        <w:rPr>
          <w:rFonts w:ascii="Times New Roman" w:hAnsi="Times New Roman"/>
          <w:sz w:val="24"/>
          <w:szCs w:val="24"/>
        </w:rPr>
        <w:t>гимназии</w:t>
      </w:r>
      <w:r w:rsidRPr="006E72BD">
        <w:rPr>
          <w:rFonts w:ascii="Times New Roman" w:hAnsi="Times New Roman"/>
          <w:sz w:val="24"/>
          <w:szCs w:val="24"/>
        </w:rPr>
        <w:t>, личных сайтов учителей.</w:t>
      </w:r>
    </w:p>
    <w:p w:rsidR="00F529EF" w:rsidRDefault="00F529EF" w:rsidP="00F529EF">
      <w:pPr>
        <w:pStyle w:val="Default"/>
        <w:ind w:left="720"/>
        <w:jc w:val="both"/>
        <w:rPr>
          <w:rFonts w:eastAsia="Times New Roman"/>
          <w:b/>
          <w:bCs/>
          <w:noProof/>
          <w:lang w:eastAsia="ru-RU"/>
        </w:rPr>
      </w:pPr>
    </w:p>
    <w:p w:rsidR="00F529EF" w:rsidRPr="00D40FB2" w:rsidRDefault="00F529EF" w:rsidP="00F529EF">
      <w:pPr>
        <w:pStyle w:val="1"/>
        <w:spacing w:before="120" w:after="120" w:line="240" w:lineRule="auto"/>
        <w:ind w:left="720"/>
        <w:rPr>
          <w:b w:val="0"/>
          <w:bCs w:val="0"/>
        </w:rPr>
      </w:pPr>
      <w:bookmarkStart w:id="21" w:name="_Toc446403852"/>
      <w:r w:rsidRPr="00D40FB2">
        <w:rPr>
          <w:b w:val="0"/>
          <w:bCs w:val="0"/>
          <w:caps w:val="0"/>
        </w:rPr>
        <w:lastRenderedPageBreak/>
        <w:t>Сетевой график (дорожная карта) по формированию необходимой системы условий реализации основной образовательной программы начального общего образования</w:t>
      </w:r>
      <w:bookmarkEnd w:id="20"/>
      <w:bookmarkEnd w:id="21"/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4729"/>
        <w:gridCol w:w="2268"/>
      </w:tblGrid>
      <w:tr w:rsidR="00F529EF" w:rsidRPr="00930801" w:rsidTr="00B1655E">
        <w:trPr>
          <w:trHeight w:val="500"/>
          <w:tblHeader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/>
                <w:bCs/>
              </w:rPr>
            </w:pPr>
            <w:r w:rsidRPr="00004803">
              <w:rPr>
                <w:b/>
                <w:bCs/>
              </w:rPr>
              <w:t>Направление мероприятий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/>
                <w:bCs/>
              </w:rPr>
            </w:pPr>
            <w:r w:rsidRPr="00004803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/>
                <w:bCs/>
              </w:rPr>
            </w:pPr>
            <w:r w:rsidRPr="00004803">
              <w:rPr>
                <w:b/>
                <w:bCs/>
              </w:rPr>
              <w:t>Сроки реализации</w:t>
            </w:r>
          </w:p>
        </w:tc>
      </w:tr>
      <w:tr w:rsidR="00F529EF" w:rsidRPr="00930801" w:rsidTr="00B1655E">
        <w:trPr>
          <w:trHeight w:val="1902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I.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Нормативное обеспечение введения ФГОС ООО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1. Наличие решения органа государственно</w:t>
            </w:r>
            <w:r>
              <w:rPr>
                <w:bCs/>
              </w:rPr>
              <w:t xml:space="preserve"> </w:t>
            </w:r>
            <w:r w:rsidRPr="00004803">
              <w:rPr>
                <w:bCs/>
              </w:rPr>
              <w:t xml:space="preserve">­общественного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  <w:r>
              <w:rPr>
                <w:bCs/>
              </w:rPr>
              <w:t>(да/нет)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626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2. Разработка и утверждение плана-графика введения ФГОС ООО</w:t>
            </w:r>
            <w:r>
              <w:rPr>
                <w:bCs/>
              </w:rPr>
              <w:t xml:space="preserve"> (да/нет)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402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335C18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 xml:space="preserve">3. Обеспечение соответствия нормативной базы </w:t>
            </w:r>
            <w:r w:rsidR="00335C18">
              <w:rPr>
                <w:bCs/>
              </w:rPr>
              <w:t>гимназии</w:t>
            </w:r>
            <w:r w:rsidRPr="00004803">
              <w:rPr>
                <w:bCs/>
              </w:rPr>
              <w:t xml:space="preserve">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 частично/</w:t>
            </w:r>
          </w:p>
          <w:p w:rsidR="00F529EF" w:rsidRDefault="00F529EF" w:rsidP="00B1655E">
            <w:pPr>
              <w:pStyle w:val="Default"/>
              <w:jc w:val="both"/>
              <w:rPr>
                <w:bCs/>
              </w:rPr>
            </w:pPr>
          </w:p>
          <w:p w:rsidR="00F529EF" w:rsidRPr="00004803" w:rsidRDefault="00F529EF" w:rsidP="00B1655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 течение 2015-2016 года</w:t>
            </w:r>
          </w:p>
        </w:tc>
      </w:tr>
      <w:tr w:rsidR="00F529EF" w:rsidRPr="00930801" w:rsidTr="00B1655E">
        <w:trPr>
          <w:trHeight w:val="6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4.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6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5.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335C18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Август 2016</w:t>
            </w:r>
          </w:p>
        </w:tc>
      </w:tr>
      <w:tr w:rsidR="00F529EF" w:rsidRPr="00930801" w:rsidTr="00B1655E">
        <w:trPr>
          <w:trHeight w:val="1245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6.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</w:t>
            </w:r>
            <w:proofErr w:type="spellStart"/>
            <w:r w:rsidRPr="00004803">
              <w:rPr>
                <w:bCs/>
              </w:rPr>
              <w:t>тарифно­квалификационными</w:t>
            </w:r>
            <w:proofErr w:type="spellEnd"/>
            <w:r w:rsidRPr="00004803">
              <w:rPr>
                <w:bCs/>
              </w:rPr>
              <w:t xml:space="preserve"> характеристиками</w:t>
            </w:r>
            <w:r>
              <w:rPr>
                <w:bCs/>
              </w:rPr>
              <w:t xml:space="preserve"> </w:t>
            </w:r>
            <w:r w:rsidRPr="00004803">
              <w:rPr>
                <w:bCs/>
              </w:rPr>
              <w:t>и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1223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7.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688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8.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</w:t>
            </w:r>
            <w:r w:rsidRPr="00004803">
              <w:rPr>
                <w:bCs/>
              </w:rPr>
              <w:lastRenderedPageBreak/>
              <w:t xml:space="preserve">минимальной оснащенности учебного процесса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2015-2016 учебный год</w:t>
            </w:r>
          </w:p>
        </w:tc>
      </w:tr>
      <w:tr w:rsidR="00F529EF" w:rsidRPr="00930801" w:rsidTr="00B1655E">
        <w:trPr>
          <w:trHeight w:val="5159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9.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 Доработка:</w:t>
            </w:r>
          </w:p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/>
                <w:bCs/>
              </w:rPr>
              <w:t>–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образовательных программ (индивидуальных и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др.);</w:t>
            </w:r>
          </w:p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/>
                <w:bCs/>
              </w:rPr>
              <w:t>–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учебного плана;</w:t>
            </w:r>
          </w:p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/>
                <w:bCs/>
              </w:rPr>
              <w:t>–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рабочих программ учебных предметов, курсов, дисциплин, модулей;</w:t>
            </w:r>
          </w:p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/>
                <w:bCs/>
              </w:rPr>
              <w:t>–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годового календарного учебного графика;</w:t>
            </w:r>
          </w:p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/>
                <w:bCs/>
              </w:rPr>
              <w:t>–</w:t>
            </w:r>
            <w:r w:rsidRPr="00004803">
              <w:rPr>
                <w:bCs/>
              </w:rPr>
              <w:t xml:space="preserve"> положений о внеурочной деятельности </w:t>
            </w:r>
            <w:r>
              <w:rPr>
                <w:bCs/>
              </w:rPr>
              <w:t>учащихся</w:t>
            </w:r>
            <w:r w:rsidRPr="00004803">
              <w:rPr>
                <w:bCs/>
              </w:rPr>
              <w:t>;</w:t>
            </w:r>
          </w:p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/>
                <w:bCs/>
              </w:rPr>
              <w:t>–</w:t>
            </w:r>
            <w:r w:rsidRPr="00004803">
              <w:rPr>
                <w:bCs/>
              </w:rPr>
              <w:t> 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/>
                <w:bCs/>
              </w:rPr>
              <w:t>–</w:t>
            </w:r>
            <w:r w:rsidRPr="00004803">
              <w:rPr>
                <w:bCs/>
              </w:rPr>
              <w:t xml:space="preserve"> положения об организации домашней работы </w:t>
            </w:r>
            <w:r>
              <w:rPr>
                <w:bCs/>
              </w:rPr>
              <w:t>учащихся</w:t>
            </w:r>
            <w:r w:rsidRPr="00004803">
              <w:rPr>
                <w:bCs/>
              </w:rPr>
              <w:t>;</w:t>
            </w:r>
          </w:p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/>
                <w:bCs/>
              </w:rPr>
              <w:t>–</w:t>
            </w:r>
            <w:r w:rsidRPr="00004803">
              <w:rPr>
                <w:bCs/>
              </w:rPr>
              <w:t> положения о формах получения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 течение 2015-2016 года</w:t>
            </w:r>
          </w:p>
        </w:tc>
      </w:tr>
      <w:tr w:rsidR="00F529EF" w:rsidRPr="00930801" w:rsidTr="00B1655E">
        <w:trPr>
          <w:trHeight w:val="882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1.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343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2.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 течение 2015-2016 года</w:t>
            </w:r>
          </w:p>
        </w:tc>
      </w:tr>
      <w:tr w:rsidR="00F529EF" w:rsidRPr="00930801" w:rsidTr="00B1655E">
        <w:trPr>
          <w:trHeight w:val="689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3.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1193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III.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1.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Обеспечение координации взаимодействия участников образо</w:t>
            </w:r>
            <w:r>
              <w:rPr>
                <w:bCs/>
              </w:rPr>
              <w:t>в</w:t>
            </w:r>
            <w:r w:rsidRPr="00004803">
              <w:rPr>
                <w:bCs/>
              </w:rPr>
              <w:t>ательных отношений</w:t>
            </w:r>
            <w:r>
              <w:rPr>
                <w:bCs/>
              </w:rPr>
              <w:t xml:space="preserve"> </w:t>
            </w:r>
            <w:proofErr w:type="gramStart"/>
            <w:r w:rsidRPr="00004803">
              <w:rPr>
                <w:bCs/>
              </w:rPr>
              <w:t>по  организации</w:t>
            </w:r>
            <w:proofErr w:type="gramEnd"/>
            <w:r w:rsidRPr="00004803">
              <w:rPr>
                <w:bCs/>
              </w:rPr>
              <w:t xml:space="preserve"> введения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1076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2.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 течение 2015-2016 года</w:t>
            </w:r>
          </w:p>
        </w:tc>
      </w:tr>
      <w:tr w:rsidR="00F529EF" w:rsidRPr="00930801" w:rsidTr="00B1655E">
        <w:trPr>
          <w:trHeight w:val="402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3.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Разработка и реализация системы мониторинга образовательных потребностей </w:t>
            </w:r>
            <w:r>
              <w:rPr>
                <w:bCs/>
              </w:rPr>
              <w:t>учащихся</w:t>
            </w:r>
            <w:r w:rsidRPr="00004803">
              <w:rPr>
                <w:bCs/>
              </w:rPr>
              <w:t xml:space="preserve">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F529EF" w:rsidRPr="00930801" w:rsidTr="00B1655E">
        <w:trPr>
          <w:trHeight w:val="1076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4.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Привлечение органов </w:t>
            </w:r>
            <w:proofErr w:type="spellStart"/>
            <w:r w:rsidRPr="00004803">
              <w:rPr>
                <w:bCs/>
              </w:rPr>
              <w:t>государственно­общественного</w:t>
            </w:r>
            <w:proofErr w:type="spellEnd"/>
            <w:r w:rsidRPr="00004803">
              <w:rPr>
                <w:bCs/>
              </w:rPr>
              <w:t xml:space="preserve">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F529EF" w:rsidRPr="00930801" w:rsidTr="00B1655E">
        <w:trPr>
          <w:trHeight w:val="494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IV.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1.Анализ кадрового обеспечения введения и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691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2.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Создание (корректировка) </w:t>
            </w:r>
            <w:proofErr w:type="spellStart"/>
            <w:r w:rsidRPr="00004803">
              <w:rPr>
                <w:bCs/>
              </w:rPr>
              <w:t>плана­графика</w:t>
            </w:r>
            <w:proofErr w:type="spellEnd"/>
            <w:r w:rsidRPr="00004803">
              <w:rPr>
                <w:bCs/>
              </w:rPr>
              <w:t xml:space="preserve"> повышения квалификации педагогических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Корректировка в </w:t>
            </w:r>
            <w:proofErr w:type="gramStart"/>
            <w:r>
              <w:rPr>
                <w:bCs/>
              </w:rPr>
              <w:t>течение  учебного</w:t>
            </w:r>
            <w:proofErr w:type="gramEnd"/>
            <w:r>
              <w:rPr>
                <w:bCs/>
              </w:rPr>
              <w:t xml:space="preserve"> года</w:t>
            </w:r>
          </w:p>
        </w:tc>
      </w:tr>
      <w:tr w:rsidR="00F529EF" w:rsidRPr="00930801" w:rsidTr="00B1655E">
        <w:trPr>
          <w:trHeight w:val="1655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3.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F529EF" w:rsidRPr="00930801" w:rsidTr="00B1655E">
        <w:trPr>
          <w:trHeight w:val="30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V.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1.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Регулярно</w:t>
            </w:r>
          </w:p>
        </w:tc>
      </w:tr>
      <w:tr w:rsidR="00F529EF" w:rsidRPr="00930801" w:rsidTr="00B1655E">
        <w:trPr>
          <w:trHeight w:val="306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2.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 Широкое информирование родительской общественности о введении </w:t>
            </w:r>
            <w:proofErr w:type="gramStart"/>
            <w:r w:rsidRPr="00004803">
              <w:rPr>
                <w:bCs/>
              </w:rPr>
              <w:t>ФГОС  и</w:t>
            </w:r>
            <w:proofErr w:type="gramEnd"/>
            <w:r w:rsidRPr="00004803">
              <w:rPr>
                <w:bCs/>
              </w:rPr>
              <w:t xml:space="preserve">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 течение 2015-2016 года</w:t>
            </w:r>
          </w:p>
        </w:tc>
      </w:tr>
      <w:tr w:rsidR="00F529EF" w:rsidRPr="00930801" w:rsidTr="00B1655E">
        <w:trPr>
          <w:trHeight w:val="1051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3.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Организация изучения общественного мнения по вопросам реализации ФГОС и внесения возможных дополнений в содержание ООП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F529EF" w:rsidRPr="00930801" w:rsidTr="00B1655E">
        <w:trPr>
          <w:trHeight w:val="306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4.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30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VI.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Материально­</w:t>
            </w:r>
          </w:p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 xml:space="preserve">техническое обеспечение введения </w:t>
            </w:r>
            <w:r w:rsidRPr="00004803">
              <w:rPr>
                <w:bCs/>
              </w:rPr>
              <w:lastRenderedPageBreak/>
              <w:t>ФГОС основного общего образования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lastRenderedPageBreak/>
              <w:t>1.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Анализ </w:t>
            </w:r>
            <w:proofErr w:type="spellStart"/>
            <w:r w:rsidRPr="00004803">
              <w:rPr>
                <w:bCs/>
              </w:rPr>
              <w:t>материально­технического</w:t>
            </w:r>
            <w:proofErr w:type="spellEnd"/>
            <w:r w:rsidRPr="00004803">
              <w:rPr>
                <w:bCs/>
              </w:rPr>
              <w:t xml:space="preserve"> обеспечения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306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2.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Обеспечение соответствия </w:t>
            </w:r>
            <w:proofErr w:type="spellStart"/>
            <w:r w:rsidRPr="00004803">
              <w:rPr>
                <w:bCs/>
              </w:rPr>
              <w:t>материально­технической</w:t>
            </w:r>
            <w:proofErr w:type="spellEnd"/>
            <w:r w:rsidRPr="00004803">
              <w:rPr>
                <w:bCs/>
              </w:rPr>
              <w:t xml:space="preserve"> базы образовательной организации требованиям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 течение 205-2017 годов.</w:t>
            </w:r>
          </w:p>
        </w:tc>
      </w:tr>
      <w:tr w:rsidR="00F529EF" w:rsidRPr="00930801" w:rsidTr="00B1655E">
        <w:trPr>
          <w:trHeight w:val="1104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3.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Обеспечение соответствия </w:t>
            </w:r>
            <w:proofErr w:type="spellStart"/>
            <w:r w:rsidRPr="00004803">
              <w:rPr>
                <w:bCs/>
              </w:rPr>
              <w:t>санитарно­гигиенических</w:t>
            </w:r>
            <w:proofErr w:type="spellEnd"/>
            <w:r w:rsidRPr="00004803">
              <w:rPr>
                <w:bCs/>
              </w:rPr>
              <w:t xml:space="preserve"> условий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888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4.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694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5.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Обеспечение соответствия </w:t>
            </w:r>
            <w:proofErr w:type="spellStart"/>
            <w:r w:rsidRPr="00004803">
              <w:rPr>
                <w:bCs/>
              </w:rPr>
              <w:t>информационно­образовательной</w:t>
            </w:r>
            <w:proofErr w:type="spellEnd"/>
            <w:r w:rsidRPr="00004803">
              <w:rPr>
                <w:bCs/>
              </w:rPr>
              <w:t xml:space="preserve"> среды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 течение 205-2017 годов</w:t>
            </w:r>
          </w:p>
        </w:tc>
      </w:tr>
      <w:tr w:rsidR="00F529EF" w:rsidRPr="00930801" w:rsidTr="00B1655E">
        <w:trPr>
          <w:trHeight w:val="306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6.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 xml:space="preserve">Обеспечение укомплектованности </w:t>
            </w:r>
            <w:proofErr w:type="spellStart"/>
            <w:r w:rsidRPr="00004803">
              <w:rPr>
                <w:bCs/>
              </w:rPr>
              <w:t>библиотечно­информационного</w:t>
            </w:r>
            <w:proofErr w:type="spellEnd"/>
            <w:r w:rsidRPr="00004803">
              <w:rPr>
                <w:bCs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 течение 205-2017 годов</w:t>
            </w:r>
          </w:p>
        </w:tc>
      </w:tr>
      <w:tr w:rsidR="00F529EF" w:rsidRPr="00930801" w:rsidTr="00B1655E">
        <w:trPr>
          <w:trHeight w:val="888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7.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F529EF" w:rsidRPr="00930801" w:rsidTr="00B1655E">
        <w:trPr>
          <w:trHeight w:val="306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 w:rsidRPr="00004803">
              <w:rPr>
                <w:bCs/>
              </w:rPr>
              <w:t>8.</w:t>
            </w:r>
            <w:r w:rsidRPr="00004803">
              <w:rPr>
                <w:bCs/>
              </w:rPr>
              <w:t> </w:t>
            </w:r>
            <w:r w:rsidRPr="00004803">
              <w:rPr>
                <w:bCs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529EF" w:rsidRPr="00004803" w:rsidRDefault="00F529EF" w:rsidP="00B1655E">
            <w:pPr>
              <w:pStyle w:val="Default"/>
              <w:ind w:firstLine="284"/>
              <w:jc w:val="both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</w:tbl>
    <w:p w:rsidR="00F529EF" w:rsidRDefault="00F529EF" w:rsidP="00F529EF">
      <w:pPr>
        <w:pStyle w:val="a6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F529EF" w:rsidRPr="00D40FB2" w:rsidRDefault="00F529EF" w:rsidP="00F529EF">
      <w:pPr>
        <w:pStyle w:val="1"/>
        <w:spacing w:before="120" w:after="120" w:line="240" w:lineRule="auto"/>
        <w:ind w:left="720"/>
        <w:rPr>
          <w:b w:val="0"/>
        </w:rPr>
      </w:pPr>
      <w:bookmarkStart w:id="22" w:name="_Toc446403853"/>
      <w:r w:rsidRPr="00D40FB2">
        <w:rPr>
          <w:b w:val="0"/>
          <w:caps w:val="0"/>
        </w:rPr>
        <w:t>Контроль состояния системы условий</w:t>
      </w:r>
      <w:bookmarkEnd w:id="22"/>
    </w:p>
    <w:p w:rsidR="00F529EF" w:rsidRPr="0034739E" w:rsidRDefault="00F529EF" w:rsidP="00F52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39E">
        <w:rPr>
          <w:rFonts w:ascii="Times New Roman" w:hAnsi="Times New Roman"/>
          <w:color w:val="000000"/>
          <w:sz w:val="24"/>
          <w:szCs w:val="24"/>
        </w:rPr>
        <w:t xml:space="preserve">В ходе создания системы условий реализации ООП НОО </w:t>
      </w:r>
      <w:proofErr w:type="gramStart"/>
      <w:r w:rsidRPr="0034739E">
        <w:rPr>
          <w:rFonts w:ascii="Times New Roman" w:hAnsi="Times New Roman"/>
          <w:color w:val="000000"/>
          <w:sz w:val="24"/>
          <w:szCs w:val="24"/>
        </w:rPr>
        <w:t>проводится  мониторинг</w:t>
      </w:r>
      <w:proofErr w:type="gramEnd"/>
      <w:r w:rsidRPr="0034739E">
        <w:rPr>
          <w:rFonts w:ascii="Times New Roman" w:hAnsi="Times New Roman"/>
          <w:color w:val="000000"/>
          <w:sz w:val="24"/>
          <w:szCs w:val="24"/>
        </w:rPr>
        <w:t xml:space="preserve">  с целью ее  управления. Оценке подлежат: кадровые, психолого-педагогические, финансовые, материально-технических условия, учебно-методическое и информационное обеспечение; деятельность педагогов в реализации психолого-педагогических условий; условий (ресурсов). Для такой </w:t>
      </w:r>
      <w:proofErr w:type="gramStart"/>
      <w:r w:rsidRPr="0034739E">
        <w:rPr>
          <w:rFonts w:ascii="Times New Roman" w:hAnsi="Times New Roman"/>
          <w:color w:val="000000"/>
          <w:sz w:val="24"/>
          <w:szCs w:val="24"/>
        </w:rPr>
        <w:t>оценки  используется</w:t>
      </w:r>
      <w:proofErr w:type="gramEnd"/>
      <w:r w:rsidRPr="0034739E">
        <w:rPr>
          <w:rFonts w:ascii="Times New Roman" w:hAnsi="Times New Roman"/>
          <w:color w:val="000000"/>
          <w:sz w:val="24"/>
          <w:szCs w:val="24"/>
        </w:rPr>
        <w:t xml:space="preserve"> определенный набор  показателей.</w:t>
      </w:r>
    </w:p>
    <w:p w:rsidR="00F529EF" w:rsidRDefault="00F529EF" w:rsidP="00F529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F529EF" w:rsidSect="00B26E3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F529EF" w:rsidRPr="0034739E" w:rsidRDefault="00F529EF" w:rsidP="00F529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3205"/>
        <w:gridCol w:w="1492"/>
        <w:gridCol w:w="1624"/>
        <w:gridCol w:w="1377"/>
      </w:tblGrid>
      <w:tr w:rsidR="00F529EF" w:rsidRPr="00930801" w:rsidTr="00B1655E">
        <w:trPr>
          <w:cantSplit/>
          <w:trHeight w:val="970"/>
          <w:jc w:val="center"/>
        </w:trPr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Частота сбора информации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ind w:right="156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Форма предъявления результатов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информации</w:t>
            </w:r>
          </w:p>
        </w:tc>
      </w:tr>
      <w:tr w:rsidR="00F529EF" w:rsidRPr="00930801" w:rsidTr="00B1655E">
        <w:trPr>
          <w:cantSplit/>
          <w:jc w:val="center"/>
        </w:trPr>
        <w:tc>
          <w:tcPr>
            <w:tcW w:w="88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Кадровые условия реализации ООП НОО</w:t>
            </w: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335C18" w:rsidP="0033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Укомплектованность гимназии </w:t>
            </w:r>
            <w:r w:rsidR="00F529EF" w:rsidRPr="00930801">
              <w:rPr>
                <w:rFonts w:ascii="Times New Roman" w:hAnsi="Times New Roman"/>
                <w:sz w:val="24"/>
                <w:szCs w:val="24"/>
              </w:rPr>
              <w:t>педагогическими, руководящими и иными работниками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9EF" w:rsidRPr="00930801" w:rsidTr="00B1655E">
        <w:trPr>
          <w:cantSplit/>
          <w:trHeight w:val="1123"/>
          <w:jc w:val="center"/>
        </w:trPr>
        <w:tc>
          <w:tcPr>
            <w:tcW w:w="881" w:type="pct"/>
            <w:vMerge/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установление соответствия уровня квалификации педагогических и иных работников школы требованиям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9EF" w:rsidRPr="00930801" w:rsidTr="00B1655E">
        <w:trPr>
          <w:cantSplit/>
          <w:trHeight w:val="686"/>
          <w:jc w:val="center"/>
        </w:trPr>
        <w:tc>
          <w:tcPr>
            <w:tcW w:w="881" w:type="pct"/>
            <w:vMerge/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F529EF" w:rsidP="0033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Обеспеченность непрерывности профессионального развития педагогических работников </w:t>
            </w:r>
            <w:r w:rsidR="00335C18">
              <w:rPr>
                <w:rFonts w:ascii="Times New Roman" w:hAnsi="Times New Roman"/>
                <w:sz w:val="24"/>
                <w:szCs w:val="24"/>
              </w:rPr>
              <w:t xml:space="preserve">гимназии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(план повышения квалификации)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9EF" w:rsidRPr="00930801" w:rsidTr="00B1655E">
        <w:trPr>
          <w:cantSplit/>
          <w:trHeight w:val="669"/>
          <w:jc w:val="center"/>
        </w:trPr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 НОО</w:t>
            </w: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Оценка 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достижения  обучающимися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результатов: личностных, </w:t>
            </w: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30801">
              <w:rPr>
                <w:rFonts w:ascii="Times New Roman" w:hAnsi="Times New Roman"/>
                <w:sz w:val="24"/>
                <w:szCs w:val="24"/>
              </w:rPr>
              <w:t>, предметных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</w:t>
            </w:r>
            <w:r w:rsidRPr="00930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контроля внедрения </w:t>
            </w:r>
            <w:proofErr w:type="gramStart"/>
            <w:r w:rsidRPr="00930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  реализации</w:t>
            </w:r>
            <w:proofErr w:type="gramEnd"/>
            <w:r w:rsidRPr="00930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  </w:t>
            </w: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  НОО</w:t>
            </w:r>
            <w:proofErr w:type="gramEnd"/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9EF" w:rsidRPr="00930801" w:rsidTr="00B1655E">
        <w:trPr>
          <w:cantSplit/>
          <w:trHeight w:val="376"/>
          <w:jc w:val="center"/>
        </w:trPr>
        <w:tc>
          <w:tcPr>
            <w:tcW w:w="88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Финансовые условия реализации ООП НОО</w:t>
            </w: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Условия финансирования 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реализации  ООП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информация для публичного доклада директора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9EF" w:rsidRPr="00930801" w:rsidTr="00B1655E">
        <w:trPr>
          <w:cantSplit/>
          <w:trHeight w:val="52"/>
          <w:jc w:val="center"/>
        </w:trPr>
        <w:tc>
          <w:tcPr>
            <w:tcW w:w="881" w:type="pct"/>
            <w:vMerge/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Привлечению дополнительных финансовых средств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информация для публичного доклада директора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9EF" w:rsidRPr="00930801" w:rsidTr="00B1655E">
        <w:trPr>
          <w:cantSplit/>
          <w:trHeight w:val="1264"/>
          <w:jc w:val="center"/>
        </w:trPr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Материально-технические условия реализации ООП НОО</w:t>
            </w: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Соблюдения: санитарно-гигиенических норм; санитарно-бытовых условий; социально-бытовых условий; пожарной и электробезопасности; требований 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33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акт о приемке </w:t>
            </w:r>
            <w:r w:rsidR="00335C18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F529EF" w:rsidRPr="00930801" w:rsidTr="00B1655E">
        <w:trPr>
          <w:cantSplit/>
          <w:trHeight w:val="640"/>
          <w:jc w:val="center"/>
        </w:trPr>
        <w:tc>
          <w:tcPr>
            <w:tcW w:w="88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Информационно-методические условия реализации ООП НОО</w:t>
            </w: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Обеспеченность  учебниками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>, учебно-методическими и дидактическими материалами, наглядных пособий и др.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9EF" w:rsidRPr="00930801" w:rsidTr="00B1655E">
        <w:trPr>
          <w:cantSplit/>
          <w:trHeight w:val="918"/>
          <w:jc w:val="center"/>
        </w:trPr>
        <w:tc>
          <w:tcPr>
            <w:tcW w:w="88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обязательной 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части  ООП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НОО и части, формируемой участниками образовательных отношений вне зависимости от количества учебных дней в неделю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9EF" w:rsidRPr="00930801" w:rsidTr="00B1655E">
        <w:trPr>
          <w:cantSplit/>
          <w:trHeight w:val="1329"/>
          <w:jc w:val="center"/>
        </w:trPr>
        <w:tc>
          <w:tcPr>
            <w:tcW w:w="88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Обеспеченность  доступа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и условиями его осуществления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335C18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гимназии</w:t>
            </w:r>
            <w:r w:rsidR="00F529E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9EF" w:rsidRPr="00930801" w:rsidTr="00B1655E">
        <w:trPr>
          <w:cantSplit/>
          <w:trHeight w:val="965"/>
          <w:jc w:val="center"/>
        </w:trPr>
        <w:tc>
          <w:tcPr>
            <w:tcW w:w="881" w:type="pct"/>
            <w:vMerge/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Обеспеченность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9EF" w:rsidRPr="00930801" w:rsidTr="00B1655E">
        <w:trPr>
          <w:cantSplit/>
          <w:trHeight w:val="981"/>
          <w:jc w:val="center"/>
        </w:trPr>
        <w:tc>
          <w:tcPr>
            <w:tcW w:w="881" w:type="pct"/>
            <w:vMerge/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Обеспечение учебниками и (или) учебниками с электронными приложениями, являющимися 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их  составной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>  частью, учебно-методической литературой и материалами по всем учебным предметам  ООП НОО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9EF" w:rsidRPr="00930801" w:rsidTr="00B1655E">
        <w:trPr>
          <w:cantSplit/>
          <w:trHeight w:val="416"/>
          <w:jc w:val="center"/>
        </w:trPr>
        <w:tc>
          <w:tcPr>
            <w:tcW w:w="881" w:type="pct"/>
            <w:vMerge/>
            <w:vAlign w:val="center"/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Обеспечение фондом художественной литературой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783" w:type="pct"/>
          </w:tcPr>
          <w:p w:rsidR="00F529EF" w:rsidRPr="00930801" w:rsidRDefault="00F529EF" w:rsidP="00B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F529EF" w:rsidRPr="0034739E" w:rsidRDefault="00F529EF" w:rsidP="00F529EF">
      <w:pPr>
        <w:tabs>
          <w:tab w:val="left" w:pos="16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BC" w:rsidRDefault="00B603BC"/>
    <w:sectPr w:rsidR="00B6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CA620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89CF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693AF6"/>
    <w:multiLevelType w:val="hybridMultilevel"/>
    <w:tmpl w:val="5BFA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EB"/>
    <w:rsid w:val="001610EB"/>
    <w:rsid w:val="00335C18"/>
    <w:rsid w:val="009E27B7"/>
    <w:rsid w:val="00B603BC"/>
    <w:rsid w:val="00F02050"/>
    <w:rsid w:val="00F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557F8-9B16-4D70-92DC-BEC50C0B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29E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F529EF"/>
    <w:pPr>
      <w:keepNext/>
      <w:spacing w:after="0" w:line="360" w:lineRule="auto"/>
      <w:outlineLvl w:val="0"/>
    </w:pPr>
    <w:rPr>
      <w:rFonts w:ascii="Times New Roman" w:eastAsia="MS Gothic" w:hAnsi="Times New Roman"/>
      <w:b/>
      <w:bCs/>
      <w:caps/>
      <w:kern w:val="32"/>
      <w:sz w:val="28"/>
      <w:szCs w:val="28"/>
      <w:lang w:eastAsia="ru-RU"/>
    </w:rPr>
  </w:style>
  <w:style w:type="paragraph" w:styleId="20">
    <w:name w:val="heading 2"/>
    <w:basedOn w:val="a0"/>
    <w:next w:val="a0"/>
    <w:link w:val="22"/>
    <w:qFormat/>
    <w:rsid w:val="00F529EF"/>
    <w:pPr>
      <w:keepNext/>
      <w:spacing w:before="240" w:after="60" w:line="240" w:lineRule="auto"/>
      <w:outlineLvl w:val="1"/>
    </w:pPr>
    <w:rPr>
      <w:rFonts w:eastAsia="MS Gothic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529E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F529E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29EF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rsid w:val="00F529EF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529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529EF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Subtitle"/>
    <w:basedOn w:val="a0"/>
    <w:next w:val="a0"/>
    <w:link w:val="a5"/>
    <w:qFormat/>
    <w:rsid w:val="00F529EF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1"/>
    <w:link w:val="a4"/>
    <w:rsid w:val="00F529E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F529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link w:val="a9"/>
    <w:uiPriority w:val="34"/>
    <w:qFormat/>
    <w:rsid w:val="00F529EF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F529EF"/>
  </w:style>
  <w:style w:type="paragraph" w:customStyle="1" w:styleId="aa">
    <w:name w:val="Основной"/>
    <w:basedOn w:val="a0"/>
    <w:link w:val="ab"/>
    <w:rsid w:val="00F529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c">
    <w:name w:val="Таблица"/>
    <w:basedOn w:val="aa"/>
    <w:rsid w:val="00F529E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d">
    <w:name w:val="Message Header"/>
    <w:basedOn w:val="ac"/>
    <w:link w:val="ae"/>
    <w:rsid w:val="00F529EF"/>
    <w:pPr>
      <w:jc w:val="center"/>
    </w:pPr>
    <w:rPr>
      <w:b/>
      <w:bCs/>
    </w:rPr>
  </w:style>
  <w:style w:type="character" w:customStyle="1" w:styleId="ae">
    <w:name w:val="Шапка Знак"/>
    <w:basedOn w:val="a1"/>
    <w:link w:val="ad"/>
    <w:rsid w:val="00F529EF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">
    <w:name w:val="Название таблицы"/>
    <w:basedOn w:val="aa"/>
    <w:rsid w:val="00F529EF"/>
    <w:pPr>
      <w:spacing w:before="113"/>
      <w:ind w:firstLine="0"/>
      <w:jc w:val="center"/>
    </w:pPr>
    <w:rPr>
      <w:b/>
      <w:bCs/>
    </w:rPr>
  </w:style>
  <w:style w:type="paragraph" w:customStyle="1" w:styleId="af0">
    <w:name w:val="Приложение"/>
    <w:basedOn w:val="12"/>
    <w:rsid w:val="00F529EF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a"/>
    <w:rsid w:val="00F529EF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1">
    <w:name w:val="Signature"/>
    <w:basedOn w:val="aa"/>
    <w:link w:val="af2"/>
    <w:rsid w:val="00F529EF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2">
    <w:name w:val="Подпись Знак"/>
    <w:basedOn w:val="a1"/>
    <w:link w:val="af1"/>
    <w:rsid w:val="00F529EF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3">
    <w:name w:val="В скобках"/>
    <w:basedOn w:val="af1"/>
    <w:rsid w:val="00F529EF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a"/>
    <w:rsid w:val="00F529EF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F529EF"/>
  </w:style>
  <w:style w:type="paragraph" w:customStyle="1" w:styleId="NoParagraphStyle">
    <w:name w:val="[No Paragraph Style]"/>
    <w:rsid w:val="00F529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4">
    <w:name w:val="Буллит"/>
    <w:basedOn w:val="aa"/>
    <w:link w:val="af5"/>
    <w:rsid w:val="00F529EF"/>
    <w:pPr>
      <w:ind w:firstLine="244"/>
    </w:pPr>
  </w:style>
  <w:style w:type="paragraph" w:customStyle="1" w:styleId="23">
    <w:name w:val="Заг 2"/>
    <w:basedOn w:val="12"/>
    <w:rsid w:val="00F529EF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rsid w:val="00F529EF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F529EF"/>
    <w:rPr>
      <w:b w:val="0"/>
      <w:bCs w:val="0"/>
    </w:rPr>
  </w:style>
  <w:style w:type="paragraph" w:customStyle="1" w:styleId="af6">
    <w:name w:val="Курсив"/>
    <w:basedOn w:val="aa"/>
    <w:rsid w:val="00F529EF"/>
    <w:rPr>
      <w:i/>
      <w:iCs/>
    </w:rPr>
  </w:style>
  <w:style w:type="paragraph" w:customStyle="1" w:styleId="af7">
    <w:name w:val="Буллит Курсив"/>
    <w:basedOn w:val="af4"/>
    <w:link w:val="af8"/>
    <w:uiPriority w:val="99"/>
    <w:rsid w:val="00F529EF"/>
    <w:rPr>
      <w:i/>
      <w:iCs/>
    </w:rPr>
  </w:style>
  <w:style w:type="paragraph" w:customStyle="1" w:styleId="af9">
    <w:name w:val="Подзаг"/>
    <w:basedOn w:val="aa"/>
    <w:rsid w:val="00F529EF"/>
    <w:pPr>
      <w:spacing w:before="113" w:after="28"/>
      <w:jc w:val="center"/>
    </w:pPr>
    <w:rPr>
      <w:b/>
      <w:bCs/>
      <w:i/>
      <w:iCs/>
    </w:rPr>
  </w:style>
  <w:style w:type="paragraph" w:customStyle="1" w:styleId="afa">
    <w:name w:val="Пж Курсив"/>
    <w:basedOn w:val="aa"/>
    <w:rsid w:val="00F529EF"/>
    <w:rPr>
      <w:b/>
      <w:bCs/>
      <w:i/>
      <w:iCs/>
    </w:rPr>
  </w:style>
  <w:style w:type="paragraph" w:customStyle="1" w:styleId="afb">
    <w:name w:val="Сноска"/>
    <w:basedOn w:val="aa"/>
    <w:rsid w:val="00F529EF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F529EF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F529EF"/>
    <w:rPr>
      <w:color w:val="000000"/>
      <w:w w:val="100"/>
    </w:rPr>
  </w:style>
  <w:style w:type="paragraph" w:styleId="afc">
    <w:name w:val="footer"/>
    <w:basedOn w:val="a0"/>
    <w:link w:val="afd"/>
    <w:uiPriority w:val="99"/>
    <w:rsid w:val="00F52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F52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F529EF"/>
  </w:style>
  <w:style w:type="paragraph" w:styleId="aff">
    <w:name w:val="Balloon Text"/>
    <w:basedOn w:val="a0"/>
    <w:link w:val="aff0"/>
    <w:rsid w:val="00F529EF"/>
    <w:pPr>
      <w:spacing w:after="0" w:line="240" w:lineRule="auto"/>
    </w:pPr>
    <w:rPr>
      <w:rFonts w:ascii="Lucida Grande CY" w:eastAsia="Times New Roman" w:hAnsi="Lucida Grande CY"/>
      <w:sz w:val="18"/>
      <w:szCs w:val="18"/>
      <w:lang w:eastAsia="ru-RU"/>
    </w:rPr>
  </w:style>
  <w:style w:type="character" w:customStyle="1" w:styleId="aff0">
    <w:name w:val="Текст выноски Знак"/>
    <w:basedOn w:val="a1"/>
    <w:link w:val="aff"/>
    <w:rsid w:val="00F529EF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f1">
    <w:name w:val="annotation reference"/>
    <w:uiPriority w:val="99"/>
    <w:rsid w:val="00F529EF"/>
    <w:rPr>
      <w:sz w:val="16"/>
      <w:szCs w:val="16"/>
    </w:rPr>
  </w:style>
  <w:style w:type="paragraph" w:styleId="aff2">
    <w:name w:val="annotation text"/>
    <w:basedOn w:val="a0"/>
    <w:link w:val="aff3"/>
    <w:uiPriority w:val="99"/>
    <w:rsid w:val="00F529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uiPriority w:val="99"/>
    <w:rsid w:val="00F52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F529EF"/>
    <w:rPr>
      <w:b/>
      <w:bCs/>
    </w:rPr>
  </w:style>
  <w:style w:type="character" w:customStyle="1" w:styleId="aff5">
    <w:name w:val="Тема примечания Знак"/>
    <w:basedOn w:val="aff3"/>
    <w:link w:val="aff4"/>
    <w:rsid w:val="00F52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F5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F529E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5">
    <w:name w:val="toc 1"/>
    <w:basedOn w:val="a0"/>
    <w:next w:val="a0"/>
    <w:autoRedefine/>
    <w:uiPriority w:val="39"/>
    <w:rsid w:val="00F529EF"/>
    <w:pPr>
      <w:tabs>
        <w:tab w:val="left" w:pos="480"/>
        <w:tab w:val="right" w:leader="dot" w:pos="10065"/>
      </w:tabs>
      <w:spacing w:before="120" w:after="0" w:line="240" w:lineRule="auto"/>
      <w:jc w:val="center"/>
    </w:pPr>
    <w:rPr>
      <w:rFonts w:ascii="Cambria" w:eastAsia="Times New Roman" w:hAnsi="Cambria"/>
      <w:b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F529EF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/>
      <w:b/>
      <w:lang w:eastAsia="ru-RU"/>
    </w:rPr>
  </w:style>
  <w:style w:type="paragraph" w:styleId="32">
    <w:name w:val="toc 3"/>
    <w:basedOn w:val="a0"/>
    <w:next w:val="a0"/>
    <w:autoRedefine/>
    <w:uiPriority w:val="39"/>
    <w:rsid w:val="00F529EF"/>
    <w:pPr>
      <w:spacing w:after="0" w:line="240" w:lineRule="auto"/>
      <w:ind w:left="480"/>
    </w:pPr>
    <w:rPr>
      <w:rFonts w:ascii="Cambria" w:eastAsia="Times New Roman" w:hAnsi="Cambria"/>
      <w:lang w:eastAsia="ru-RU"/>
    </w:rPr>
  </w:style>
  <w:style w:type="paragraph" w:styleId="40">
    <w:name w:val="toc 4"/>
    <w:basedOn w:val="a0"/>
    <w:next w:val="a0"/>
    <w:autoRedefine/>
    <w:uiPriority w:val="39"/>
    <w:rsid w:val="00F529EF"/>
    <w:pPr>
      <w:spacing w:after="0" w:line="240" w:lineRule="auto"/>
      <w:ind w:left="720"/>
    </w:pPr>
    <w:rPr>
      <w:rFonts w:ascii="Cambria" w:eastAsia="Times New Roman" w:hAnsi="Cambria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rsid w:val="00F529EF"/>
    <w:pPr>
      <w:spacing w:after="0" w:line="240" w:lineRule="auto"/>
      <w:ind w:left="960"/>
    </w:pPr>
    <w:rPr>
      <w:rFonts w:ascii="Cambria" w:eastAsia="Times New Roman" w:hAnsi="Cambria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F529EF"/>
    <w:pPr>
      <w:spacing w:after="0" w:line="240" w:lineRule="auto"/>
      <w:ind w:left="1200"/>
    </w:pPr>
    <w:rPr>
      <w:rFonts w:ascii="Cambria" w:eastAsia="Times New Roman" w:hAnsi="Cambria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rsid w:val="00F529EF"/>
    <w:pPr>
      <w:spacing w:after="0" w:line="240" w:lineRule="auto"/>
      <w:ind w:left="1440"/>
    </w:pPr>
    <w:rPr>
      <w:rFonts w:ascii="Cambria" w:eastAsia="Times New Roman" w:hAnsi="Cambria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rsid w:val="00F529EF"/>
    <w:pPr>
      <w:spacing w:after="0" w:line="240" w:lineRule="auto"/>
      <w:ind w:left="1680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rsid w:val="00F529EF"/>
    <w:pPr>
      <w:spacing w:after="0" w:line="240" w:lineRule="auto"/>
      <w:ind w:left="1920"/>
    </w:pPr>
    <w:rPr>
      <w:rFonts w:ascii="Cambria" w:eastAsia="Times New Roman" w:hAnsi="Cambria"/>
      <w:sz w:val="20"/>
      <w:szCs w:val="20"/>
      <w:lang w:eastAsia="ru-RU"/>
    </w:rPr>
  </w:style>
  <w:style w:type="paragraph" w:styleId="aff6">
    <w:name w:val="Normal (Web)"/>
    <w:aliases w:val="Normal (Web) Char"/>
    <w:basedOn w:val="a0"/>
    <w:link w:val="aff7"/>
    <w:unhideWhenUsed/>
    <w:rsid w:val="00F529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F529E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F529EF"/>
    <w:rPr>
      <w:rFonts w:ascii="Calibri" w:eastAsia="Calibri" w:hAnsi="Calibri" w:cs="Times New Roman"/>
      <w:sz w:val="24"/>
      <w:szCs w:val="24"/>
      <w:lang w:eastAsia="ru-RU"/>
    </w:rPr>
  </w:style>
  <w:style w:type="paragraph" w:styleId="aff8">
    <w:name w:val="Body Text"/>
    <w:basedOn w:val="a0"/>
    <w:link w:val="aff9"/>
    <w:rsid w:val="00F529E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9">
    <w:name w:val="Основной текст Знак"/>
    <w:basedOn w:val="a1"/>
    <w:link w:val="aff8"/>
    <w:rsid w:val="00F529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0"/>
    <w:uiPriority w:val="99"/>
    <w:rsid w:val="00F529E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paragraph" w:customStyle="1" w:styleId="affa">
    <w:name w:val="О_Т"/>
    <w:basedOn w:val="a0"/>
    <w:link w:val="affb"/>
    <w:rsid w:val="00F529EF"/>
    <w:pPr>
      <w:spacing w:after="0" w:line="288" w:lineRule="auto"/>
      <w:ind w:firstLine="539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ffb">
    <w:name w:val="О_Т Знак"/>
    <w:link w:val="affa"/>
    <w:rsid w:val="00F529EF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b">
    <w:name w:val="Основной Знак"/>
    <w:link w:val="aa"/>
    <w:rsid w:val="00F529E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Буллит Знак"/>
    <w:link w:val="af4"/>
    <w:rsid w:val="00F529E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529E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29EF"/>
  </w:style>
  <w:style w:type="paragraph" w:customStyle="1" w:styleId="-12">
    <w:name w:val="Цветной список - Акцент 12"/>
    <w:basedOn w:val="a0"/>
    <w:qFormat/>
    <w:rsid w:val="00F529EF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529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0"/>
    <w:rsid w:val="00F529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c">
    <w:name w:val="header"/>
    <w:basedOn w:val="a0"/>
    <w:link w:val="affd"/>
    <w:rsid w:val="00F52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Верхний колонтитул Знак"/>
    <w:basedOn w:val="a1"/>
    <w:link w:val="affc"/>
    <w:rsid w:val="00F5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F5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0"/>
    <w:uiPriority w:val="99"/>
    <w:rsid w:val="00F529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e">
    <w:name w:val="Ξαϋχνϋι"/>
    <w:basedOn w:val="a0"/>
    <w:uiPriority w:val="99"/>
    <w:rsid w:val="00F52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">
    <w:name w:val="Νξβϋι"/>
    <w:basedOn w:val="a0"/>
    <w:uiPriority w:val="99"/>
    <w:rsid w:val="00F52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F529EF"/>
    <w:pPr>
      <w:ind w:left="720"/>
      <w:contextualSpacing/>
    </w:pPr>
  </w:style>
  <w:style w:type="character" w:customStyle="1" w:styleId="-1">
    <w:name w:val="Цветной список - Акцент 1 Знак"/>
    <w:link w:val="-110"/>
    <w:uiPriority w:val="34"/>
    <w:locked/>
    <w:rsid w:val="00F529EF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F529E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8">
    <w:name w:val="Буллит Курсив Знак"/>
    <w:link w:val="af7"/>
    <w:uiPriority w:val="99"/>
    <w:rsid w:val="00F529EF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f0">
    <w:name w:val="Основной текст_"/>
    <w:link w:val="80"/>
    <w:locked/>
    <w:rsid w:val="00F529EF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0"/>
    <w:link w:val="afff0"/>
    <w:rsid w:val="00F529E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</w:rPr>
  </w:style>
  <w:style w:type="character" w:customStyle="1" w:styleId="aff7">
    <w:name w:val="Обычный (веб) Знак"/>
    <w:aliases w:val="Normal (Web) Char Знак"/>
    <w:link w:val="aff6"/>
    <w:rsid w:val="00F5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footnote text"/>
    <w:basedOn w:val="a0"/>
    <w:link w:val="afff2"/>
    <w:rsid w:val="00F529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2">
    <w:name w:val="Текст сноски Знак"/>
    <w:basedOn w:val="a1"/>
    <w:link w:val="afff1"/>
    <w:rsid w:val="00F52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3">
    <w:name w:val="footnote reference"/>
    <w:rsid w:val="00F529EF"/>
    <w:rPr>
      <w:vertAlign w:val="superscript"/>
    </w:rPr>
  </w:style>
  <w:style w:type="paragraph" w:customStyle="1" w:styleId="220">
    <w:name w:val="Основной текст 22"/>
    <w:basedOn w:val="a0"/>
    <w:rsid w:val="00F529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_4"/>
    <w:basedOn w:val="a0"/>
    <w:uiPriority w:val="99"/>
    <w:rsid w:val="00F529E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F529EF"/>
    <w:rPr>
      <w:rFonts w:ascii="Calibri" w:eastAsia="Calibri" w:hAnsi="Calibri" w:cs="Times New Roman"/>
    </w:rPr>
  </w:style>
  <w:style w:type="paragraph" w:customStyle="1" w:styleId="Zag2">
    <w:name w:val="Zag_2"/>
    <w:basedOn w:val="a0"/>
    <w:rsid w:val="00F529E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 w:eastAsia="ru-RU"/>
    </w:rPr>
  </w:style>
  <w:style w:type="paragraph" w:styleId="25">
    <w:name w:val="Body Text Indent 2"/>
    <w:basedOn w:val="a0"/>
    <w:link w:val="26"/>
    <w:unhideWhenUsed/>
    <w:rsid w:val="00F529E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F529EF"/>
    <w:rPr>
      <w:rFonts w:ascii="Calibri" w:eastAsia="Calibri" w:hAnsi="Calibri" w:cs="Times New Roman"/>
    </w:rPr>
  </w:style>
  <w:style w:type="character" w:styleId="afff4">
    <w:name w:val="Hyperlink"/>
    <w:uiPriority w:val="99"/>
    <w:unhideWhenUsed/>
    <w:rsid w:val="00F529EF"/>
    <w:rPr>
      <w:color w:val="0000FF"/>
      <w:u w:val="single"/>
    </w:rPr>
  </w:style>
  <w:style w:type="paragraph" w:customStyle="1" w:styleId="ConsPlusTitle">
    <w:name w:val="ConsPlusTitle"/>
    <w:rsid w:val="00F52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f5">
    <w:name w:val="Table Grid"/>
    <w:basedOn w:val="a2"/>
    <w:uiPriority w:val="39"/>
    <w:rsid w:val="00F5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0"/>
    <w:rsid w:val="00F529E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afff6">
    <w:name w:val="Body Text Indent"/>
    <w:basedOn w:val="a0"/>
    <w:link w:val="afff7"/>
    <w:rsid w:val="00F529E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7">
    <w:name w:val="Основной текст с отступом Знак"/>
    <w:basedOn w:val="a1"/>
    <w:link w:val="afff6"/>
    <w:rsid w:val="00F5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ff6"/>
    <w:link w:val="28"/>
    <w:rsid w:val="00F529EF"/>
    <w:pPr>
      <w:ind w:firstLine="210"/>
    </w:pPr>
  </w:style>
  <w:style w:type="character" w:customStyle="1" w:styleId="28">
    <w:name w:val="Красная строка 2 Знак"/>
    <w:basedOn w:val="afff7"/>
    <w:link w:val="27"/>
    <w:rsid w:val="00F5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0"/>
    <w:link w:val="2a"/>
    <w:rsid w:val="00F529E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rsid w:val="00F5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F529EF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0"/>
    <w:rsid w:val="00F52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8">
    <w:name w:val="Title"/>
    <w:basedOn w:val="a0"/>
    <w:link w:val="afff9"/>
    <w:qFormat/>
    <w:rsid w:val="00F529E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15"/>
      <w:jc w:val="center"/>
    </w:pPr>
    <w:rPr>
      <w:rFonts w:ascii="Times New Roman" w:eastAsia="Times New Roman" w:hAnsi="Times New Roman"/>
      <w:b/>
      <w:bCs/>
      <w:color w:val="000000"/>
      <w:sz w:val="32"/>
      <w:szCs w:val="28"/>
      <w:lang w:val="x-none" w:eastAsia="x-none"/>
    </w:rPr>
  </w:style>
  <w:style w:type="character" w:customStyle="1" w:styleId="afff9">
    <w:name w:val="Название Знак"/>
    <w:basedOn w:val="a1"/>
    <w:link w:val="afff8"/>
    <w:rsid w:val="00F529EF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paragraph" w:customStyle="1" w:styleId="Default">
    <w:name w:val="Default"/>
    <w:rsid w:val="00F52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List Bullet 2"/>
    <w:basedOn w:val="a0"/>
    <w:rsid w:val="00F529EF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ta-date">
    <w:name w:val="meta-date"/>
    <w:rsid w:val="00F529EF"/>
  </w:style>
  <w:style w:type="character" w:customStyle="1" w:styleId="apple-converted-space">
    <w:name w:val="apple-converted-space"/>
    <w:rsid w:val="00F529EF"/>
  </w:style>
  <w:style w:type="character" w:styleId="afffa">
    <w:name w:val="Strong"/>
    <w:qFormat/>
    <w:rsid w:val="00F529EF"/>
    <w:rPr>
      <w:b/>
      <w:bCs/>
    </w:rPr>
  </w:style>
  <w:style w:type="paragraph" w:customStyle="1" w:styleId="FR3">
    <w:name w:val="FR3"/>
    <w:rsid w:val="00F529EF"/>
    <w:pPr>
      <w:widowControl w:val="0"/>
      <w:overflowPunct w:val="0"/>
      <w:autoSpaceDE w:val="0"/>
      <w:autoSpaceDN w:val="0"/>
      <w:adjustRightInd w:val="0"/>
      <w:spacing w:after="0" w:line="42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529EF"/>
    <w:pPr>
      <w:overflowPunct w:val="0"/>
      <w:autoSpaceDE w:val="0"/>
      <w:autoSpaceDN w:val="0"/>
      <w:adjustRightInd w:val="0"/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F529EF"/>
    <w:rPr>
      <w:rFonts w:ascii="Calibri" w:eastAsia="Calibri" w:hAnsi="Calibri" w:cs="Times New Roman"/>
    </w:rPr>
  </w:style>
  <w:style w:type="paragraph" w:styleId="afffb">
    <w:name w:val="TOC Heading"/>
    <w:basedOn w:val="1"/>
    <w:next w:val="a0"/>
    <w:uiPriority w:val="39"/>
    <w:unhideWhenUsed/>
    <w:qFormat/>
    <w:rsid w:val="00F529EF"/>
    <w:pPr>
      <w:keepLines/>
      <w:spacing w:before="240" w:line="276" w:lineRule="auto"/>
      <w:outlineLvl w:val="9"/>
    </w:pPr>
    <w:rPr>
      <w:rFonts w:ascii="Cambria" w:eastAsia="Times New Roman" w:hAnsi="Cambria"/>
      <w:b w:val="0"/>
      <w:bCs w:val="0"/>
      <w:caps w:val="0"/>
      <w:color w:val="365F91"/>
      <w:kern w:val="0"/>
      <w:sz w:val="32"/>
      <w:szCs w:val="32"/>
      <w:lang w:eastAsia="en-US"/>
    </w:rPr>
  </w:style>
  <w:style w:type="paragraph" w:customStyle="1" w:styleId="afffc">
    <w:name w:val="А_основной"/>
    <w:basedOn w:val="a0"/>
    <w:link w:val="afffd"/>
    <w:qFormat/>
    <w:rsid w:val="00F529E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fd">
    <w:name w:val="А_основной Знак"/>
    <w:link w:val="afffc"/>
    <w:rsid w:val="00F529E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16">
    <w:name w:val="Абзац списка1"/>
    <w:basedOn w:val="a0"/>
    <w:qFormat/>
    <w:rsid w:val="00F529EF"/>
    <w:pPr>
      <w:ind w:left="720"/>
      <w:contextualSpacing/>
    </w:pPr>
    <w:rPr>
      <w:rFonts w:ascii="Cambria" w:eastAsia="Times New Roman" w:hAnsi="Cambria"/>
      <w:lang w:val="en-US"/>
    </w:rPr>
  </w:style>
  <w:style w:type="paragraph" w:customStyle="1" w:styleId="afffe">
    <w:name w:val="Оснтекст"/>
    <w:basedOn w:val="a0"/>
    <w:rsid w:val="00F529EF"/>
    <w:pPr>
      <w:spacing w:after="60" w:line="288" w:lineRule="auto"/>
      <w:ind w:firstLine="709"/>
      <w:jc w:val="both"/>
    </w:pPr>
    <w:rPr>
      <w:rFonts w:ascii="Arial Narrow" w:eastAsia="Times New Roman" w:hAnsi="Arial Narrow" w:cs="Arial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dcterms:created xsi:type="dcterms:W3CDTF">2019-09-21T10:15:00Z</dcterms:created>
  <dcterms:modified xsi:type="dcterms:W3CDTF">2019-09-21T10:31:00Z</dcterms:modified>
</cp:coreProperties>
</file>